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BC" w:rsidRDefault="009A561F">
      <w:r w:rsidRPr="009A561F">
        <w:rPr>
          <w:rFonts w:hint="eastAsia"/>
        </w:rPr>
        <w:t>1</w:t>
      </w:r>
      <w:r w:rsidRPr="009A561F">
        <w:rPr>
          <w:rFonts w:hint="eastAsia"/>
        </w:rPr>
        <w:t>、交货方式：中标客户在“东方钢铁在线”平台成交后，按照我公司要求三个工作日内进行线下合同签订（签订后</w:t>
      </w:r>
      <w:r w:rsidRPr="009A561F">
        <w:rPr>
          <w:rFonts w:hint="eastAsia"/>
        </w:rPr>
        <w:t>1</w:t>
      </w:r>
      <w:r w:rsidRPr="009A561F">
        <w:rPr>
          <w:rFonts w:hint="eastAsia"/>
        </w:rPr>
        <w:t>个工作日内回传，</w:t>
      </w:r>
      <w:r w:rsidRPr="009A561F">
        <w:rPr>
          <w:rFonts w:hint="eastAsia"/>
        </w:rPr>
        <w:t>2</w:t>
      </w:r>
      <w:r w:rsidRPr="009A561F">
        <w:rPr>
          <w:rFonts w:hint="eastAsia"/>
        </w:rPr>
        <w:t>个工作日内付全款），客户名称必须与线上中标公司名称一致；标的物由中标客户自提，卖方提前通知中标客户提货时间，在卖方指定的地点提取相应数量的货物，未按规定时间履行者，取消中标资格，并扣除其保证金，所招物资由我司另行处置。</w:t>
      </w:r>
      <w:r w:rsidRPr="009A561F">
        <w:rPr>
          <w:rFonts w:hint="eastAsia"/>
        </w:rPr>
        <w:cr/>
        <w:t>2</w:t>
      </w:r>
      <w:r w:rsidRPr="009A561F">
        <w:rPr>
          <w:rFonts w:hint="eastAsia"/>
        </w:rPr>
        <w:t>、运输规定：中标方必须使用符合环保要求的车辆运输，严格遵守我司各项管理规章制度，注意安全和现场卫生，按照相关分厂要求及时清货，如影响分厂正常生产生产者，扣除其保证金。</w:t>
      </w:r>
      <w:r w:rsidRPr="009A561F">
        <w:rPr>
          <w:rFonts w:hint="eastAsia"/>
        </w:rPr>
        <w:cr/>
        <w:t>3</w:t>
      </w:r>
      <w:r w:rsidRPr="009A561F">
        <w:rPr>
          <w:rFonts w:hint="eastAsia"/>
        </w:rPr>
        <w:t>、报价定义：报价为出厂价（含税及非钢服务费，税率按国家调控为准），装车、人工、倒运、吊装等费用由客户自行承担。</w:t>
      </w:r>
      <w:r w:rsidRPr="009A561F">
        <w:rPr>
          <w:rFonts w:hint="eastAsia"/>
        </w:rPr>
        <w:cr/>
        <w:t>4</w:t>
      </w:r>
      <w:r w:rsidRPr="009A561F">
        <w:rPr>
          <w:rFonts w:hint="eastAsia"/>
        </w:rPr>
        <w:t>、计量方法：标中数量（重量）为估算量，实际以卖方过磅计重（数</w:t>
      </w:r>
      <w:r w:rsidRPr="009A561F">
        <w:rPr>
          <w:rFonts w:hint="eastAsia"/>
        </w:rPr>
        <w:t>)</w:t>
      </w:r>
      <w:r w:rsidRPr="009A561F">
        <w:rPr>
          <w:rFonts w:hint="eastAsia"/>
        </w:rPr>
        <w:t>为准。</w:t>
      </w:r>
      <w:r w:rsidRPr="009A561F">
        <w:rPr>
          <w:rFonts w:hint="eastAsia"/>
        </w:rPr>
        <w:cr/>
        <w:t>5</w:t>
      </w:r>
      <w:r w:rsidRPr="009A561F">
        <w:rPr>
          <w:rFonts w:hint="eastAsia"/>
        </w:rPr>
        <w:t>、服务费收取：最终成交价格为最高报价，其中包含非钢收取的装车服务费（物资单价≥</w:t>
      </w:r>
      <w:r w:rsidRPr="009A561F">
        <w:rPr>
          <w:rFonts w:hint="eastAsia"/>
        </w:rPr>
        <w:t>20</w:t>
      </w:r>
      <w:r w:rsidRPr="009A561F">
        <w:rPr>
          <w:rFonts w:hint="eastAsia"/>
        </w:rPr>
        <w:t>元按照成交</w:t>
      </w:r>
      <w:r w:rsidR="009C231A">
        <w:rPr>
          <w:rFonts w:hint="eastAsia"/>
        </w:rPr>
        <w:t>额</w:t>
      </w:r>
      <w:r w:rsidRPr="009A561F">
        <w:rPr>
          <w:rFonts w:hint="eastAsia"/>
        </w:rPr>
        <w:t>的</w:t>
      </w:r>
      <w:r w:rsidRPr="009A561F">
        <w:rPr>
          <w:rFonts w:hint="eastAsia"/>
        </w:rPr>
        <w:t>15%</w:t>
      </w:r>
      <w:r w:rsidRPr="009A561F">
        <w:rPr>
          <w:rFonts w:hint="eastAsia"/>
        </w:rPr>
        <w:t>收取；物资单价＜</w:t>
      </w:r>
      <w:r w:rsidRPr="009A561F">
        <w:rPr>
          <w:rFonts w:hint="eastAsia"/>
        </w:rPr>
        <w:t>20</w:t>
      </w:r>
      <w:r w:rsidRPr="009A561F">
        <w:rPr>
          <w:rFonts w:hint="eastAsia"/>
        </w:rPr>
        <w:t>元按照成交</w:t>
      </w:r>
      <w:r w:rsidRPr="009A561F">
        <w:rPr>
          <w:rFonts w:hint="eastAsia"/>
        </w:rPr>
        <w:t>2</w:t>
      </w:r>
      <w:r w:rsidRPr="009A561F">
        <w:rPr>
          <w:rFonts w:hint="eastAsia"/>
        </w:rPr>
        <w:t>元</w:t>
      </w:r>
      <w:r w:rsidRPr="009A561F">
        <w:rPr>
          <w:rFonts w:hint="eastAsia"/>
        </w:rPr>
        <w:t>/</w:t>
      </w:r>
      <w:r w:rsidRPr="009A561F">
        <w:rPr>
          <w:rFonts w:hint="eastAsia"/>
        </w:rPr>
        <w:t>吨收取；物资单价≤</w:t>
      </w:r>
      <w:r w:rsidRPr="009A561F">
        <w:rPr>
          <w:rFonts w:hint="eastAsia"/>
        </w:rPr>
        <w:t xml:space="preserve"> 5</w:t>
      </w:r>
      <w:r w:rsidRPr="009A561F">
        <w:rPr>
          <w:rFonts w:hint="eastAsia"/>
        </w:rPr>
        <w:t>元不收费用；</w:t>
      </w:r>
      <w:proofErr w:type="gramStart"/>
      <w:r w:rsidRPr="009A561F">
        <w:rPr>
          <w:rFonts w:hint="eastAsia"/>
        </w:rPr>
        <w:t>物资非吨计量</w:t>
      </w:r>
      <w:proofErr w:type="gramEnd"/>
      <w:r w:rsidRPr="009A561F">
        <w:rPr>
          <w:rFonts w:hint="eastAsia"/>
        </w:rPr>
        <w:t>（个数）总销售额的</w:t>
      </w:r>
      <w:r w:rsidRPr="009A561F">
        <w:rPr>
          <w:rFonts w:hint="eastAsia"/>
        </w:rPr>
        <w:t>15%</w:t>
      </w:r>
      <w:r w:rsidRPr="009A561F">
        <w:rPr>
          <w:rFonts w:hint="eastAsia"/>
        </w:rPr>
        <w:t>收取仅作为开具派车单使用），此类款项开具</w:t>
      </w:r>
      <w:r w:rsidRPr="009A561F">
        <w:rPr>
          <w:rFonts w:hint="eastAsia"/>
        </w:rPr>
        <w:t>6%</w:t>
      </w:r>
      <w:r w:rsidRPr="009A561F">
        <w:rPr>
          <w:rFonts w:hint="eastAsia"/>
        </w:rPr>
        <w:t>的装卸费发票，剩余款项开具</w:t>
      </w:r>
      <w:r w:rsidRPr="009A561F">
        <w:rPr>
          <w:rFonts w:hint="eastAsia"/>
        </w:rPr>
        <w:t>16%</w:t>
      </w:r>
      <w:r w:rsidRPr="009A561F">
        <w:rPr>
          <w:rFonts w:hint="eastAsia"/>
        </w:rPr>
        <w:t>的增值税专用发票（个人中标开增值税普通发票，税率按国家调控为准）。</w:t>
      </w:r>
      <w:r w:rsidRPr="009A561F">
        <w:rPr>
          <w:rFonts w:hint="eastAsia"/>
        </w:rPr>
        <w:cr/>
      </w:r>
      <w:bookmarkStart w:id="0" w:name="_GoBack"/>
      <w:r w:rsidRPr="009A561F">
        <w:rPr>
          <w:rFonts w:hint="eastAsia"/>
        </w:rPr>
        <w:t>6</w:t>
      </w:r>
      <w:r w:rsidRPr="009A561F">
        <w:rPr>
          <w:rFonts w:hint="eastAsia"/>
        </w:rPr>
        <w:t>、清货规定：数量（重量）以现场清货为准，中标者清理现场过程中，不得以任何理由挑</w:t>
      </w:r>
      <w:bookmarkEnd w:id="0"/>
      <w:r w:rsidRPr="009A561F">
        <w:rPr>
          <w:rFonts w:hint="eastAsia"/>
        </w:rPr>
        <w:t>货或拖延派车而影响生产等行为，否则</w:t>
      </w:r>
      <w:proofErr w:type="gramStart"/>
      <w:r w:rsidRPr="009A561F">
        <w:rPr>
          <w:rFonts w:hint="eastAsia"/>
        </w:rPr>
        <w:t>当做客户废标处理</w:t>
      </w:r>
      <w:proofErr w:type="gramEnd"/>
      <w:r w:rsidRPr="009A561F">
        <w:rPr>
          <w:rFonts w:hint="eastAsia"/>
        </w:rPr>
        <w:t>，保证金予以扣除且取消中标资格；执行过程中如有超装、</w:t>
      </w:r>
      <w:proofErr w:type="gramStart"/>
      <w:r w:rsidRPr="009A561F">
        <w:rPr>
          <w:rFonts w:hint="eastAsia"/>
        </w:rPr>
        <w:t>溢装等</w:t>
      </w:r>
      <w:proofErr w:type="gramEnd"/>
      <w:r w:rsidRPr="009A561F">
        <w:rPr>
          <w:rFonts w:hint="eastAsia"/>
        </w:rPr>
        <w:t>补齐所欠货款方可出厂；如存在挑货、偷盗等行为，情节恶劣者，则将该客户加入我司黑名单，后期禁止该客户参与我司废旧物资等业务事项。</w:t>
      </w:r>
      <w:r w:rsidRPr="009A561F">
        <w:rPr>
          <w:rFonts w:hint="eastAsia"/>
        </w:rPr>
        <w:cr/>
        <w:t>7</w:t>
      </w:r>
      <w:r w:rsidRPr="009A561F">
        <w:rPr>
          <w:rFonts w:hint="eastAsia"/>
        </w:rPr>
        <w:t>、</w:t>
      </w:r>
      <w:proofErr w:type="gramStart"/>
      <w:r w:rsidRPr="009A561F">
        <w:rPr>
          <w:rFonts w:hint="eastAsia"/>
        </w:rPr>
        <w:t>危废规定</w:t>
      </w:r>
      <w:proofErr w:type="gramEnd"/>
      <w:r w:rsidRPr="009A561F">
        <w:rPr>
          <w:rFonts w:hint="eastAsia"/>
        </w:rPr>
        <w:t>:</w:t>
      </w:r>
      <w:r w:rsidRPr="009A561F">
        <w:rPr>
          <w:rFonts w:hint="eastAsia"/>
        </w:rPr>
        <w:t>属于危险废弃物必须提供</w:t>
      </w:r>
      <w:proofErr w:type="gramStart"/>
      <w:r w:rsidRPr="009A561F">
        <w:rPr>
          <w:rFonts w:hint="eastAsia"/>
        </w:rPr>
        <w:t>相关危废经营</w:t>
      </w:r>
      <w:proofErr w:type="gramEnd"/>
      <w:r w:rsidRPr="009A561F">
        <w:rPr>
          <w:rFonts w:hint="eastAsia"/>
        </w:rPr>
        <w:t>资质的企业，方可参与竞价，如未按规定竞价者或竞价后不履行者按违约处理且扣除其保证金，并取消中标资格，所招物资由我司另行处置。</w:t>
      </w:r>
      <w:r w:rsidRPr="009A561F">
        <w:rPr>
          <w:rFonts w:hint="eastAsia"/>
        </w:rPr>
        <w:cr/>
        <w:t>8</w:t>
      </w:r>
      <w:r w:rsidRPr="009A561F">
        <w:rPr>
          <w:rFonts w:hint="eastAsia"/>
        </w:rPr>
        <w:t>、保证金规定</w:t>
      </w:r>
      <w:r w:rsidRPr="009A561F">
        <w:rPr>
          <w:rFonts w:hint="eastAsia"/>
        </w:rPr>
        <w:t>:</w:t>
      </w:r>
      <w:r w:rsidRPr="009A561F">
        <w:rPr>
          <w:rFonts w:hint="eastAsia"/>
        </w:rPr>
        <w:t>参与东方钢铁平台竞价中标后锁定其保证金，自</w:t>
      </w:r>
      <w:r w:rsidRPr="009A561F">
        <w:rPr>
          <w:rFonts w:hint="eastAsia"/>
        </w:rPr>
        <w:t>3</w:t>
      </w:r>
      <w:r w:rsidRPr="009A561F">
        <w:rPr>
          <w:rFonts w:hint="eastAsia"/>
        </w:rPr>
        <w:t>月</w:t>
      </w:r>
      <w:r w:rsidRPr="009A561F">
        <w:rPr>
          <w:rFonts w:hint="eastAsia"/>
        </w:rPr>
        <w:t>9</w:t>
      </w:r>
      <w:r w:rsidRPr="009A561F">
        <w:rPr>
          <w:rFonts w:hint="eastAsia"/>
        </w:rPr>
        <w:t>日起东方钢铁在线开始收取成交额千分之八的服务费，其费用从锁定的保证金里扣除；锁定保证金必须在我司合同结案后，由综合</w:t>
      </w:r>
      <w:proofErr w:type="gramStart"/>
      <w:r w:rsidRPr="009A561F">
        <w:rPr>
          <w:rFonts w:hint="eastAsia"/>
        </w:rPr>
        <w:t>组予以</w:t>
      </w:r>
      <w:proofErr w:type="gramEnd"/>
      <w:r w:rsidRPr="009A561F">
        <w:rPr>
          <w:rFonts w:hint="eastAsia"/>
        </w:rPr>
        <w:t>释放。</w:t>
      </w:r>
      <w:r w:rsidRPr="009A561F">
        <w:rPr>
          <w:rFonts w:hint="eastAsia"/>
        </w:rPr>
        <w:cr/>
        <w:t>9</w:t>
      </w:r>
      <w:r w:rsidRPr="009A561F">
        <w:rPr>
          <w:rFonts w:hint="eastAsia"/>
        </w:rPr>
        <w:t>、法律责任规定：标的物，残余之废弃物若属</w:t>
      </w:r>
      <w:proofErr w:type="gramStart"/>
      <w:r w:rsidRPr="009A561F">
        <w:rPr>
          <w:rFonts w:hint="eastAsia"/>
        </w:rPr>
        <w:t>有害事业</w:t>
      </w:r>
      <w:proofErr w:type="gramEnd"/>
      <w:r w:rsidRPr="009A561F">
        <w:rPr>
          <w:rFonts w:hint="eastAsia"/>
        </w:rPr>
        <w:t>废弃物，中标方必须遵照环保规定，委托合格之废弃物清理机构清理或自行清运至合格之卫生掩埋场掩埋，并应于清理完成后，立即交付我公司废弃物妥善处理纪录文件，若未依上述规定处理，因而发生污染等环保问题遭受取缔，中标方须自行负责处理造成污染之环保问题，及自行担负所有民、刑及行政责任，并对我公司负一切损害赔偿责任，绝无异议。</w:t>
      </w:r>
      <w:r w:rsidRPr="009A561F">
        <w:rPr>
          <w:rFonts w:hint="eastAsia"/>
        </w:rPr>
        <w:cr/>
        <w:t>10</w:t>
      </w:r>
      <w:r w:rsidRPr="009A561F">
        <w:rPr>
          <w:rFonts w:hint="eastAsia"/>
        </w:rPr>
        <w:t>、标的物型号规格、材质成份以现场看货为准，有意者请到现场看货。标的物不处理质量异议，请招标前，请自行确认并检测物资质量。</w:t>
      </w:r>
      <w:r w:rsidRPr="009A561F">
        <w:rPr>
          <w:rFonts w:hint="eastAsia"/>
        </w:rPr>
        <w:cr/>
        <w:t>11</w:t>
      </w:r>
      <w:r w:rsidRPr="009A561F">
        <w:rPr>
          <w:rFonts w:hint="eastAsia"/>
        </w:rPr>
        <w:t>、其他不明事宜电话协商。</w:t>
      </w:r>
    </w:p>
    <w:sectPr w:rsidR="006A22BC" w:rsidSect="00DB04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FF" w:rsidRDefault="00703DFF" w:rsidP="009A561F">
      <w:r>
        <w:separator/>
      </w:r>
    </w:p>
  </w:endnote>
  <w:endnote w:type="continuationSeparator" w:id="0">
    <w:p w:rsidR="00703DFF" w:rsidRDefault="00703DFF" w:rsidP="009A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FF" w:rsidRDefault="00703DFF" w:rsidP="009A561F">
      <w:r>
        <w:separator/>
      </w:r>
    </w:p>
  </w:footnote>
  <w:footnote w:type="continuationSeparator" w:id="0">
    <w:p w:rsidR="00703DFF" w:rsidRDefault="00703DFF" w:rsidP="009A5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561F"/>
    <w:rsid w:val="000841B9"/>
    <w:rsid w:val="000C7B9E"/>
    <w:rsid w:val="004A4176"/>
    <w:rsid w:val="00522E3B"/>
    <w:rsid w:val="00703DFF"/>
    <w:rsid w:val="0070634E"/>
    <w:rsid w:val="007F5F6C"/>
    <w:rsid w:val="009A561F"/>
    <w:rsid w:val="009C231A"/>
    <w:rsid w:val="00DA2271"/>
    <w:rsid w:val="00DB041E"/>
    <w:rsid w:val="00F6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561F"/>
    <w:rPr>
      <w:sz w:val="18"/>
      <w:szCs w:val="18"/>
    </w:rPr>
  </w:style>
  <w:style w:type="paragraph" w:styleId="a4">
    <w:name w:val="footer"/>
    <w:basedOn w:val="a"/>
    <w:link w:val="Char0"/>
    <w:uiPriority w:val="99"/>
    <w:semiHidden/>
    <w:unhideWhenUsed/>
    <w:rsid w:val="009A56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56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Company>Sky123.Org</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2018-05-22T08:18:00Z</dcterms:created>
  <dcterms:modified xsi:type="dcterms:W3CDTF">2018-07-06T07:35:00Z</dcterms:modified>
</cp:coreProperties>
</file>