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A07B" w14:textId="087E7D8A" w:rsidR="008C208D" w:rsidRPr="003D07A2" w:rsidRDefault="003D07A2">
      <w:pPr>
        <w:rPr>
          <w:sz w:val="28"/>
          <w:szCs w:val="28"/>
        </w:rPr>
      </w:pPr>
      <w:r w:rsidRPr="003D07A2">
        <w:rPr>
          <w:rFonts w:hint="eastAsia"/>
          <w:sz w:val="28"/>
          <w:szCs w:val="28"/>
        </w:rPr>
        <w:t>竞标</w:t>
      </w:r>
      <w:r w:rsidR="00586C22">
        <w:rPr>
          <w:rFonts w:hint="eastAsia"/>
          <w:sz w:val="28"/>
          <w:szCs w:val="28"/>
        </w:rPr>
        <w:t>废旧电池</w:t>
      </w:r>
      <w:r w:rsidRPr="003D07A2">
        <w:rPr>
          <w:rFonts w:hint="eastAsia"/>
          <w:sz w:val="28"/>
          <w:szCs w:val="28"/>
        </w:rPr>
        <w:t>需要具备</w:t>
      </w:r>
      <w:r w:rsidR="00DA6C94">
        <w:rPr>
          <w:rFonts w:hint="eastAsia"/>
          <w:sz w:val="28"/>
          <w:szCs w:val="28"/>
        </w:rPr>
        <w:t>危废类经营许可证，具备电池类危废代码许可。</w:t>
      </w:r>
    </w:p>
    <w:sectPr w:rsidR="008C208D" w:rsidRPr="003D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03"/>
    <w:rsid w:val="000D6603"/>
    <w:rsid w:val="003D07A2"/>
    <w:rsid w:val="00586C22"/>
    <w:rsid w:val="00741C74"/>
    <w:rsid w:val="00DA6C94"/>
    <w:rsid w:val="00D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EA34"/>
  <w15:chartTrackingRefBased/>
  <w15:docId w15:val="{24E44562-3BCD-4D57-842D-44A32D5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威</dc:creator>
  <cp:keywords/>
  <dc:description/>
  <cp:lastModifiedBy>王 威</cp:lastModifiedBy>
  <cp:revision>4</cp:revision>
  <dcterms:created xsi:type="dcterms:W3CDTF">2021-09-17T08:57:00Z</dcterms:created>
  <dcterms:modified xsi:type="dcterms:W3CDTF">2021-11-09T01:42:00Z</dcterms:modified>
</cp:coreProperties>
</file>