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0B9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微软雅黑" w:hAnsi="微软雅黑" w:eastAsia="微软雅黑" w:cs="微软雅黑"/>
          <w:color w:val="444444"/>
          <w:sz w:val="21"/>
          <w:szCs w:val="21"/>
        </w:rPr>
      </w:pPr>
      <w:r>
        <w:rPr>
          <w:color w:val="444444"/>
        </w:rPr>
        <w:t>废旧</w:t>
      </w:r>
      <w:r>
        <w:rPr>
          <w:rFonts w:hint="eastAsia"/>
          <w:color w:val="444444"/>
          <w:lang w:eastAsia="zh-CN"/>
        </w:rPr>
        <w:t>闲置</w:t>
      </w:r>
      <w:r>
        <w:rPr>
          <w:color w:val="444444"/>
        </w:rPr>
        <w:t>物资出售公告</w:t>
      </w:r>
    </w:p>
    <w:p w14:paraId="392D3D0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</w:rPr>
        <w:t>太原重工股份公司采购中心拟竞拍出售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一批废旧物资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。现诚邀合格的竞买人参加竞拍。 </w:t>
      </w:r>
    </w:p>
    <w:p w14:paraId="53296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一、项目概况</w:t>
      </w:r>
    </w:p>
    <w:p w14:paraId="0430C54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</w:rPr>
        <w:t>1、本次出售</w:t>
      </w:r>
      <w:r>
        <w:rPr>
          <w:rFonts w:hint="eastAsia" w:ascii="宋体" w:hAnsi="宋体" w:eastAsia="宋体" w:cs="宋体"/>
          <w:sz w:val="28"/>
          <w:szCs w:val="28"/>
          <w:u w:val="none"/>
        </w:rPr>
        <w:t>太原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股份有限</w:t>
      </w:r>
      <w:r>
        <w:rPr>
          <w:rFonts w:hint="eastAsia" w:ascii="宋体" w:hAnsi="宋体" w:eastAsia="宋体" w:cs="宋体"/>
          <w:sz w:val="28"/>
          <w:szCs w:val="28"/>
          <w:u w:val="none"/>
        </w:rPr>
        <w:t>公司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一批废旧物资，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包括钢屑（含锡）、氧化渣、氧化皮、重质钢渣、除尘灰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。</w:t>
      </w:r>
    </w:p>
    <w:p w14:paraId="6C934D6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该次竞拍标的物为太原重工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潇河工业园区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在生产过程中所产生的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一批废旧物资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预估重量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见明细，以季度为单位。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以实物状况为准，按重量（吨）出售，最终以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太原重工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理化中心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地磅磅单重量为结算依据。</w:t>
      </w:r>
    </w:p>
    <w:tbl>
      <w:tblPr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87"/>
        <w:gridCol w:w="828"/>
        <w:gridCol w:w="1072"/>
        <w:gridCol w:w="1931"/>
        <w:gridCol w:w="2363"/>
      </w:tblGrid>
      <w:tr w14:paraId="63D7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5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太原重工股份有限公司2季度拍卖明细</w:t>
            </w:r>
          </w:p>
        </w:tc>
      </w:tr>
      <w:tr w14:paraId="1A4E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5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处置物资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保证金（元）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看货联系人</w:t>
            </w:r>
          </w:p>
        </w:tc>
      </w:tr>
      <w:tr w14:paraId="7749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钢屑（油膜2季度）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F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郭18535126122</w:t>
            </w:r>
          </w:p>
        </w:tc>
      </w:tr>
      <w:tr w14:paraId="1F63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氧化渣（智能加工配送中心和工程机械2季度）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200（智能150+工程50）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E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智能加工乔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13935113481        工程机械郭15536070571</w:t>
            </w:r>
          </w:p>
        </w:tc>
      </w:tr>
      <w:tr w14:paraId="2169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氧化皮（铸锻件2季度）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刘13835114453</w:t>
            </w:r>
          </w:p>
        </w:tc>
      </w:tr>
      <w:tr w14:paraId="5093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重质钢渣（铸锻件2季度）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A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刘13835114453</w:t>
            </w:r>
          </w:p>
        </w:tc>
      </w:tr>
      <w:tr w14:paraId="50E7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除尘灰（铸锻件2季度）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C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刘13835114453</w:t>
            </w:r>
          </w:p>
        </w:tc>
      </w:tr>
    </w:tbl>
    <w:p w14:paraId="7BA7DF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此次一批废旧物资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是太原重工股份有限公司各分公司2季度所产生的一批废旧物资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工程机械分公司氧化渣由该分公司单独和买受人签订合同，其余竞拍项目的与太原重工股份有限公司签订合同。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当前竞拍价格包含物资处置价格以及现场清理费用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。合同期限为自合同签订之日起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至2025年6月30日。期间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废旧物资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交割价格以最终竞拍价为准保持不变，买受方不得以任何理由拒绝或者推迟标的物的交割，否则将扣除投标保证金并追究相关违约责任。</w:t>
      </w:r>
    </w:p>
    <w:p w14:paraId="50E6AD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本次竞价价格为含税自提价，税率13%。</w:t>
      </w:r>
    </w:p>
    <w:p w14:paraId="09854D2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运输方式：买方自行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拉运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；运杂费买方负担。</w:t>
      </w:r>
    </w:p>
    <w:p w14:paraId="321B3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二、竞拍要求</w:t>
      </w:r>
    </w:p>
    <w:p w14:paraId="31A39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 xml:space="preserve">1.竞买人应是在中华人民共和国内注册的独立法人，且具有履行合同的能力； </w:t>
      </w:r>
    </w:p>
    <w:p w14:paraId="2FA04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2.请竞买人在竞拍开始一日之前，</w:t>
      </w:r>
      <w:bookmarkStart w:id="0" w:name="_Hlk60919262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完成网上注册手续</w:t>
      </w:r>
      <w:bookmarkEnd w:id="0"/>
      <w:bookmarkStart w:id="1" w:name="_Hlk60919292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并上传</w:t>
      </w:r>
      <w:bookmarkEnd w:id="1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营业执照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等资质证明文件及竞拍保证金回执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，若为本单位授权委托事宜，上传相应的授权委托书。</w:t>
      </w:r>
    </w:p>
    <w:p w14:paraId="6DDE3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请竞拍人在公告发布之日起至竞拍开始一日之前，联系物资所属单位前往实地查看竞拍物资的实物状态，如若竞买人自动放弃查看实物，则竞卖方视同竞买人默认竞拍实物状态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竞拍完成需待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太原重工股份有限公司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确认同意后方可确定最后竞拍是否成交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若竞拍成交后，竞买人拒绝履约，竞卖方将全额扣除竞拍保证金。</w:t>
      </w:r>
    </w:p>
    <w:p w14:paraId="67771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三、网上竞拍平台和时间安排</w:t>
      </w:r>
    </w:p>
    <w:p w14:paraId="31C0A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bookmarkStart w:id="2" w:name="_Hlk60918440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网上竞拍平台：www.ouyeel.com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欧冶循环宝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)</w:t>
      </w:r>
    </w:p>
    <w:bookmarkEnd w:id="2"/>
    <w:p w14:paraId="5FA50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本次竞拍报名截止时间202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上午12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:00，预计竞拍开始时间202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下午3时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。</w:t>
      </w:r>
      <w:bookmarkStart w:id="3" w:name="_GoBack"/>
      <w:bookmarkEnd w:id="3"/>
    </w:p>
    <w:p w14:paraId="7CF8F3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实物查看联系信息</w:t>
      </w:r>
    </w:p>
    <w:p w14:paraId="6D730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详见拍卖明细表</w:t>
      </w:r>
    </w:p>
    <w:p w14:paraId="34E58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五、竞拍联系方式</w:t>
      </w:r>
    </w:p>
    <w:p w14:paraId="19910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出售单位：太原重工股份有限公司</w:t>
      </w:r>
    </w:p>
    <w:p w14:paraId="66041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地址：山西省太原市</w:t>
      </w:r>
    </w:p>
    <w:p w14:paraId="33DC1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邮编：030024</w:t>
      </w:r>
    </w:p>
    <w:p w14:paraId="4448C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联系人：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刘锐</w:t>
      </w:r>
    </w:p>
    <w:p w14:paraId="25016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电话：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13099090033</w:t>
      </w:r>
    </w:p>
    <w:sectPr>
      <w:pgSz w:w="11906" w:h="16838"/>
      <w:pgMar w:top="567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EA66F0"/>
    <w:multiLevelType w:val="singleLevel"/>
    <w:tmpl w:val="E9EA66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mNlYTJhMDMwNzA4YzkyZTJhMmIyM2RkODBhMWQifQ=="/>
    <w:docVar w:name="KSO_WPS_MARK_KEY" w:val="eabd2ba0-08e2-4f40-8d2d-024686f61f1b"/>
  </w:docVars>
  <w:rsids>
    <w:rsidRoot w:val="00000000"/>
    <w:rsid w:val="046145D6"/>
    <w:rsid w:val="047D49AB"/>
    <w:rsid w:val="06A116ED"/>
    <w:rsid w:val="08F05812"/>
    <w:rsid w:val="0A721AC2"/>
    <w:rsid w:val="0DE43320"/>
    <w:rsid w:val="0EDE4B79"/>
    <w:rsid w:val="13BA378B"/>
    <w:rsid w:val="196A465F"/>
    <w:rsid w:val="1B944F25"/>
    <w:rsid w:val="1DCC5024"/>
    <w:rsid w:val="1E591192"/>
    <w:rsid w:val="1E7D6144"/>
    <w:rsid w:val="22DF040C"/>
    <w:rsid w:val="25FC2044"/>
    <w:rsid w:val="268A0132"/>
    <w:rsid w:val="2B835BD8"/>
    <w:rsid w:val="2C2D449B"/>
    <w:rsid w:val="2EAB0DC2"/>
    <w:rsid w:val="326E6078"/>
    <w:rsid w:val="33D67776"/>
    <w:rsid w:val="35E20872"/>
    <w:rsid w:val="3B822B94"/>
    <w:rsid w:val="3B9C6DBC"/>
    <w:rsid w:val="3DD05E38"/>
    <w:rsid w:val="4B547681"/>
    <w:rsid w:val="4D923322"/>
    <w:rsid w:val="50D77086"/>
    <w:rsid w:val="50EC6A3E"/>
    <w:rsid w:val="591659E6"/>
    <w:rsid w:val="59AD1947"/>
    <w:rsid w:val="5AC41CE3"/>
    <w:rsid w:val="62522494"/>
    <w:rsid w:val="67901CC8"/>
    <w:rsid w:val="6BE57C76"/>
    <w:rsid w:val="6C06762E"/>
    <w:rsid w:val="6C325359"/>
    <w:rsid w:val="6D326638"/>
    <w:rsid w:val="6FC62348"/>
    <w:rsid w:val="6FED5B27"/>
    <w:rsid w:val="75C44FD2"/>
    <w:rsid w:val="76BE2B78"/>
    <w:rsid w:val="7A8377B3"/>
    <w:rsid w:val="7A990896"/>
    <w:rsid w:val="7C801A98"/>
    <w:rsid w:val="7D0A5F6A"/>
    <w:rsid w:val="7E633325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line="432" w:lineRule="auto"/>
      <w:jc w:val="left"/>
    </w:pPr>
    <w:rPr>
      <w:rFonts w:cs="Times New Roman"/>
      <w:kern w:val="0"/>
      <w:sz w:val="24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853</Characters>
  <Lines>0</Lines>
  <Paragraphs>0</Paragraphs>
  <TotalTime>57</TotalTime>
  <ScaleCrop>false</ScaleCrop>
  <LinksUpToDate>false</LinksUpToDate>
  <CharactersWithSpaces>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牛牛IBOXSaaS(盒子&amp;环迅支付）</cp:lastModifiedBy>
  <dcterms:modified xsi:type="dcterms:W3CDTF">2025-03-18T01:27:42Z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F8D4A4E3626D4F2FB147A77292F18CE8</vt:lpwstr>
  </property>
  <property fmtid="{D5CDD505-2E9C-101B-9397-08002B2CF9AE}" pid="4" name="KSOTemplateDocerSaveRecord">
    <vt:lpwstr>eyJoZGlkIjoiMDI4MTc2YmY1MWNkMzUyOWM1Y2NiZDc3MjA5NTAyMDQiLCJ1c2VySWQiOiI1NzM2MDM1NzYifQ==</vt:lpwstr>
  </property>
</Properties>
</file>