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37F4D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宋体" w:eastAsia="方正仿宋_GBK" w:cs="宋体"/>
          <w:b/>
          <w:bCs/>
          <w:kern w:val="0"/>
          <w:sz w:val="36"/>
          <w:szCs w:val="36"/>
          <w:lang w:val="en-US" w:eastAsia="zh-CN" w:bidi="ar-SA"/>
        </w:rPr>
      </w:pPr>
      <w:r>
        <w:rPr>
          <w:rFonts w:hint="eastAsia" w:ascii="方正仿宋_GBK" w:hAnsi="宋体" w:eastAsia="方正仿宋_GBK" w:cs="宋体"/>
          <w:b/>
          <w:bCs/>
          <w:kern w:val="0"/>
          <w:sz w:val="36"/>
          <w:szCs w:val="36"/>
          <w:lang w:val="en-US" w:eastAsia="zh-CN" w:bidi="ar-SA"/>
        </w:rPr>
        <w:t>关于重庆市大渡口区原大堰一村35KV电站</w:t>
      </w:r>
    </w:p>
    <w:p w14:paraId="387E70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宋体" w:eastAsia="方正仿宋_GBK" w:cs="宋体"/>
          <w:b/>
          <w:bCs/>
          <w:kern w:val="0"/>
          <w:sz w:val="36"/>
          <w:szCs w:val="36"/>
          <w:lang w:val="en-US" w:eastAsia="zh-CN" w:bidi="ar-SA"/>
        </w:rPr>
      </w:pPr>
      <w:r>
        <w:rPr>
          <w:rFonts w:hint="eastAsia" w:ascii="方正仿宋_GBK" w:hAnsi="宋体" w:eastAsia="方正仿宋_GBK" w:cs="宋体"/>
          <w:b/>
          <w:bCs/>
          <w:kern w:val="0"/>
          <w:sz w:val="36"/>
          <w:szCs w:val="36"/>
          <w:lang w:val="en-US" w:eastAsia="zh-CN" w:bidi="ar-SA"/>
        </w:rPr>
        <w:t>网上公开竞租预告</w:t>
      </w:r>
    </w:p>
    <w:p w14:paraId="4AFBCFA0">
      <w:pPr>
        <w:jc w:val="left"/>
        <w:rPr>
          <w:rFonts w:hint="eastAsia" w:ascii="方正仿宋_GBK" w:hAnsi="宋体" w:eastAsia="方正仿宋_GBK" w:cs="宋体"/>
          <w:kern w:val="2"/>
          <w:sz w:val="28"/>
          <w:szCs w:val="28"/>
          <w:lang w:val="en-US" w:eastAsia="zh-CN" w:bidi="ar-SA"/>
        </w:rPr>
      </w:pPr>
    </w:p>
    <w:p w14:paraId="659D2DC1">
      <w:pPr>
        <w:ind w:firstLine="560" w:firstLineChars="200"/>
        <w:jc w:val="left"/>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重庆钢铁集团中兴实业有限责任公司将对重庆市大渡口区原大堰一村35KV电站进行网上公开竞租公告，现将有关事项公告如下：</w:t>
      </w:r>
    </w:p>
    <w:p w14:paraId="4C936B4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一、招租范围及现状</w:t>
      </w:r>
    </w:p>
    <w:p w14:paraId="6B294851">
      <w:pPr>
        <w:ind w:firstLine="560" w:firstLineChars="200"/>
        <w:jc w:val="both"/>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重庆市大渡口区原大堰一村35KV电站，面</w:t>
      </w:r>
      <w:bookmarkStart w:id="0" w:name="_GoBack"/>
      <w:bookmarkEnd w:id="0"/>
      <w:r>
        <w:rPr>
          <w:rFonts w:hint="eastAsia" w:ascii="方正仿宋_GBK" w:hAnsi="宋体" w:eastAsia="方正仿宋_GBK" w:cs="宋体"/>
          <w:kern w:val="2"/>
          <w:sz w:val="28"/>
          <w:szCs w:val="28"/>
          <w:lang w:val="en-US" w:eastAsia="zh-CN" w:bidi="ar-SA"/>
        </w:rPr>
        <w:t>积1065.6㎡本次招租以现状出租。</w:t>
      </w:r>
    </w:p>
    <w:p w14:paraId="6ADA6A5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二、招租底价</w:t>
      </w:r>
    </w:p>
    <w:p w14:paraId="58658438">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lang w:val="en-US" w:eastAsia="zh-CN"/>
        </w:rPr>
      </w:pPr>
      <w:r>
        <w:rPr>
          <w:rFonts w:hint="eastAsia" w:ascii="方正仿宋_GBK" w:hAnsi="宋体" w:eastAsia="方正仿宋_GBK" w:cs="宋体"/>
          <w:kern w:val="2"/>
          <w:sz w:val="28"/>
          <w:szCs w:val="28"/>
          <w:lang w:val="en-US" w:eastAsia="zh-CN" w:bidi="ar-SA"/>
        </w:rPr>
        <w:t>竞租人的最终摘牌价为一年租赁费（含税），履约保证金是月租金的3倍。</w:t>
      </w:r>
    </w:p>
    <w:p w14:paraId="3BF324C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三、资金支付方式</w:t>
      </w:r>
    </w:p>
    <w:p w14:paraId="5817C2B4">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租金实行先付后租，租户每次提前一个月支付三个月的租金。</w:t>
      </w:r>
    </w:p>
    <w:p w14:paraId="7625C1E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四、租赁期限</w:t>
      </w:r>
    </w:p>
    <w:p w14:paraId="2DB8D09F">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default"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合同期限6年。</w:t>
      </w:r>
    </w:p>
    <w:p w14:paraId="62F645B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五、出租用途及费用约定</w:t>
      </w:r>
    </w:p>
    <w:p w14:paraId="4C567C16">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default"/>
          <w:lang w:val="en-US" w:eastAsia="zh-CN"/>
        </w:rPr>
      </w:pPr>
      <w:r>
        <w:rPr>
          <w:rFonts w:hint="eastAsia" w:ascii="方正仿宋_GBK" w:hAnsi="宋体" w:eastAsia="方正仿宋_GBK" w:cs="宋体"/>
          <w:kern w:val="2"/>
          <w:sz w:val="28"/>
          <w:szCs w:val="28"/>
          <w:lang w:val="en-US" w:eastAsia="zh-CN" w:bidi="ar-SA"/>
        </w:rPr>
        <w:t>该房屋租赁用途作为商业使用（禁止：洗浴、按摩、麻将馆等业态）。承租方必须承担租赁期限内的水费、电费等相关费用，以及房屋及所属设施（包括室内水、电等）的保养、维修费用。</w:t>
      </w:r>
    </w:p>
    <w:p w14:paraId="59FB9FD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六、竞租条件</w:t>
      </w:r>
    </w:p>
    <w:p w14:paraId="6BEFA2F2">
      <w:pPr>
        <w:keepNext w:val="0"/>
        <w:keepLines w:val="0"/>
        <w:pageBreakBefore w:val="0"/>
        <w:widowControl w:val="0"/>
        <w:kinsoku/>
        <w:wordWrap/>
        <w:overflowPunct/>
        <w:topLinePunct w:val="0"/>
        <w:autoSpaceDE/>
        <w:autoSpaceDN/>
        <w:bidi w:val="0"/>
        <w:adjustRightInd/>
        <w:snapToGrid/>
        <w:spacing w:line="579" w:lineRule="exact"/>
        <w:ind w:firstLine="560" w:firstLineChars="200"/>
        <w:jc w:val="left"/>
        <w:textAlignment w:val="auto"/>
        <w:rPr>
          <w:rFonts w:hint="eastAsia" w:ascii="方正仿宋_GBK" w:hAnsi="宋体" w:eastAsia="方正仿宋_GBK" w:cs="宋体"/>
          <w:b w:val="0"/>
          <w:bCs w:val="0"/>
          <w:kern w:val="2"/>
          <w:sz w:val="28"/>
          <w:szCs w:val="28"/>
          <w:highlight w:val="none"/>
          <w:lang w:val="en-US" w:eastAsia="zh-CN" w:bidi="ar-SA"/>
        </w:rPr>
      </w:pPr>
      <w:r>
        <w:rPr>
          <w:rFonts w:hint="eastAsia" w:ascii="方正仿宋_GBK" w:hAnsi="宋体" w:eastAsia="方正仿宋_GBK" w:cs="宋体"/>
          <w:b w:val="0"/>
          <w:bCs w:val="0"/>
          <w:kern w:val="2"/>
          <w:sz w:val="28"/>
          <w:szCs w:val="28"/>
          <w:highlight w:val="none"/>
          <w:lang w:val="en-US" w:eastAsia="zh-CN" w:bidi="ar-SA"/>
        </w:rPr>
        <w:t>1.</w:t>
      </w:r>
      <w:r>
        <w:rPr>
          <w:rFonts w:hint="eastAsia" w:ascii="方正仿宋_GBK" w:hAnsi="宋体" w:eastAsia="方正仿宋_GBK" w:cs="宋体"/>
          <w:kern w:val="2"/>
          <w:sz w:val="28"/>
          <w:szCs w:val="28"/>
          <w:lang w:val="en-US" w:eastAsia="zh-CN" w:bidi="ar-SA"/>
        </w:rPr>
        <w:t>竞价申请人可以是自然人(个人只限中国大陆户籍居民)，也可以是中国境内登记注册的法人或其他组织(单位)；竞价申请人有良好信誉</w:t>
      </w:r>
      <w:r>
        <w:rPr>
          <w:rFonts w:hint="eastAsia" w:ascii="方正仿宋_GBK" w:hAnsi="宋体" w:eastAsia="方正仿宋_GBK" w:cs="宋体"/>
          <w:b w:val="0"/>
          <w:bCs w:val="0"/>
          <w:kern w:val="2"/>
          <w:sz w:val="28"/>
          <w:szCs w:val="28"/>
          <w:highlight w:val="none"/>
          <w:lang w:val="en-US" w:eastAsia="zh-CN" w:bidi="ar-SA"/>
        </w:rPr>
        <w:t>。</w:t>
      </w:r>
    </w:p>
    <w:p w14:paraId="5DDD55AE">
      <w:pPr>
        <w:keepNext w:val="0"/>
        <w:keepLines w:val="0"/>
        <w:pageBreakBefore w:val="0"/>
        <w:widowControl w:val="0"/>
        <w:kinsoku/>
        <w:wordWrap/>
        <w:overflowPunct/>
        <w:topLinePunct w:val="0"/>
        <w:autoSpaceDE/>
        <w:autoSpaceDN/>
        <w:bidi w:val="0"/>
        <w:adjustRightInd/>
        <w:snapToGrid/>
        <w:spacing w:line="579" w:lineRule="exact"/>
        <w:ind w:firstLine="560" w:firstLineChars="200"/>
        <w:jc w:val="left"/>
        <w:textAlignment w:val="auto"/>
        <w:rPr>
          <w:rFonts w:hint="eastAsia" w:ascii="方正仿宋_GBK" w:hAnsi="宋体" w:eastAsia="方正仿宋_GBK" w:cs="宋体"/>
          <w:b w:val="0"/>
          <w:bCs w:val="0"/>
          <w:kern w:val="2"/>
          <w:sz w:val="28"/>
          <w:szCs w:val="28"/>
          <w:highlight w:val="none"/>
          <w:lang w:val="en-US" w:eastAsia="zh-CN" w:bidi="ar-SA"/>
        </w:rPr>
      </w:pPr>
      <w:r>
        <w:rPr>
          <w:rFonts w:hint="eastAsia" w:ascii="方正仿宋_GBK" w:hAnsi="宋体" w:eastAsia="方正仿宋_GBK" w:cs="宋体"/>
          <w:b w:val="0"/>
          <w:bCs w:val="0"/>
          <w:kern w:val="2"/>
          <w:sz w:val="28"/>
          <w:szCs w:val="28"/>
          <w:highlight w:val="none"/>
          <w:lang w:val="en-US" w:eastAsia="zh-CN" w:bidi="ar-SA"/>
        </w:rPr>
        <w:t>2.此次竞租采用增价方式进行公开竞价，按照价高者得的原则确定竞得人。</w:t>
      </w:r>
    </w:p>
    <w:p w14:paraId="78450C38">
      <w:pPr>
        <w:keepNext w:val="0"/>
        <w:keepLines w:val="0"/>
        <w:pageBreakBefore w:val="0"/>
        <w:widowControl w:val="0"/>
        <w:kinsoku/>
        <w:wordWrap/>
        <w:overflowPunct/>
        <w:topLinePunct w:val="0"/>
        <w:autoSpaceDE/>
        <w:autoSpaceDN/>
        <w:bidi w:val="0"/>
        <w:adjustRightInd/>
        <w:snapToGrid/>
        <w:spacing w:line="579" w:lineRule="exact"/>
        <w:ind w:firstLine="560" w:firstLineChars="200"/>
        <w:jc w:val="left"/>
        <w:textAlignment w:val="auto"/>
        <w:rPr>
          <w:rFonts w:hint="eastAsia" w:ascii="方正仿宋_GBK" w:hAnsi="宋体" w:eastAsia="方正仿宋_GBK" w:cs="宋体"/>
          <w:b w:val="0"/>
          <w:bCs w:val="0"/>
          <w:kern w:val="2"/>
          <w:sz w:val="28"/>
          <w:szCs w:val="28"/>
          <w:highlight w:val="none"/>
          <w:lang w:val="en-US" w:eastAsia="zh-CN" w:bidi="ar-SA"/>
        </w:rPr>
      </w:pPr>
      <w:r>
        <w:rPr>
          <w:rFonts w:hint="eastAsia" w:ascii="方正仿宋_GBK" w:hAnsi="宋体" w:eastAsia="方正仿宋_GBK" w:cs="宋体"/>
          <w:b w:val="0"/>
          <w:bCs w:val="0"/>
          <w:kern w:val="2"/>
          <w:sz w:val="28"/>
          <w:szCs w:val="28"/>
          <w:highlight w:val="none"/>
          <w:lang w:val="en-US" w:eastAsia="zh-CN" w:bidi="ar-SA"/>
        </w:rPr>
        <w:t>3.参加本次网上竞租的竞租人，需要在上海欧冶供应链有限公司（循环宝)竞租平台（https://www.ouyeel.com/）进行注册竞租，并缴纳竞租保证金，竞租保证金由竞租申请人交纳至东方钢铁在线平台。足额交纳保证金后具备竞租资格。</w:t>
      </w:r>
    </w:p>
    <w:p w14:paraId="49A011D3">
      <w:pPr>
        <w:keepNext w:val="0"/>
        <w:keepLines w:val="0"/>
        <w:pageBreakBefore w:val="0"/>
        <w:widowControl w:val="0"/>
        <w:kinsoku/>
        <w:wordWrap/>
        <w:overflowPunct/>
        <w:topLinePunct w:val="0"/>
        <w:autoSpaceDE/>
        <w:autoSpaceDN/>
        <w:bidi w:val="0"/>
        <w:adjustRightInd/>
        <w:snapToGrid/>
        <w:spacing w:line="579" w:lineRule="exact"/>
        <w:ind w:firstLine="560" w:firstLineChars="200"/>
        <w:jc w:val="left"/>
        <w:textAlignment w:val="auto"/>
        <w:rPr>
          <w:rFonts w:hint="eastAsia" w:ascii="方正仿宋_GBK" w:hAnsi="宋体" w:eastAsia="方正仿宋_GBK" w:cs="宋体"/>
          <w:kern w:val="2"/>
          <w:sz w:val="28"/>
          <w:szCs w:val="28"/>
          <w:highlight w:val="none"/>
          <w:lang w:val="en-US" w:eastAsia="zh-CN" w:bidi="ar-SA"/>
        </w:rPr>
      </w:pPr>
      <w:r>
        <w:rPr>
          <w:rFonts w:hint="eastAsia" w:ascii="方正仿宋_GBK" w:hAnsi="宋体" w:eastAsia="方正仿宋_GBK" w:cs="宋体"/>
          <w:b w:val="0"/>
          <w:bCs w:val="0"/>
          <w:kern w:val="2"/>
          <w:sz w:val="28"/>
          <w:szCs w:val="28"/>
          <w:highlight w:val="none"/>
          <w:lang w:val="en-US" w:eastAsia="zh-CN" w:bidi="ar-SA"/>
        </w:rPr>
        <w:t>4.竞得人需向上海欧冶供应链有限公司（循环宝)竞租平台交纳服务费（缴纳标准以平台为准）。剩余竞租保证金原账户退回。竞得人须在公示期（公示期为标的成交次日起3个工作日）满后7个工作日内到重庆钢铁集团中兴实业有限责任公司办理成交确认手续，</w:t>
      </w:r>
      <w:r>
        <w:rPr>
          <w:rFonts w:hint="eastAsia" w:ascii="方正仿宋_GBK" w:hAnsi="宋体" w:eastAsia="方正仿宋_GBK" w:cs="宋体"/>
          <w:kern w:val="2"/>
          <w:sz w:val="28"/>
          <w:szCs w:val="28"/>
          <w:highlight w:val="none"/>
          <w:lang w:val="en-US" w:eastAsia="zh-CN" w:bidi="ar-SA"/>
        </w:rPr>
        <w:t>逾期视为自动放弃，竞租保证金不予退回。</w:t>
      </w:r>
    </w:p>
    <w:p w14:paraId="61632A5D">
      <w:pPr>
        <w:keepNext w:val="0"/>
        <w:keepLines w:val="0"/>
        <w:pageBreakBefore w:val="0"/>
        <w:widowControl w:val="0"/>
        <w:kinsoku/>
        <w:wordWrap/>
        <w:overflowPunct/>
        <w:topLinePunct w:val="0"/>
        <w:autoSpaceDE/>
        <w:autoSpaceDN/>
        <w:bidi w:val="0"/>
        <w:adjustRightInd/>
        <w:snapToGrid/>
        <w:spacing w:line="579" w:lineRule="exact"/>
        <w:ind w:firstLine="560" w:firstLineChars="200"/>
        <w:jc w:val="left"/>
        <w:textAlignment w:val="auto"/>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5.</w:t>
      </w:r>
      <w:r>
        <w:rPr>
          <w:rFonts w:hint="eastAsia" w:ascii="方正仿宋_GBK" w:hAnsi="宋体" w:eastAsia="方正仿宋_GBK" w:cs="宋体"/>
          <w:kern w:val="2"/>
          <w:sz w:val="28"/>
          <w:szCs w:val="28"/>
          <w:highlight w:val="none"/>
          <w:lang w:val="en-US" w:eastAsia="zh-CN" w:bidi="ar-SA"/>
        </w:rPr>
        <w:t>竞得人需向上海欧冶供应链有限公司（循环宝)竞租平台交纳服务费（缴纳标准以平台为准）。</w:t>
      </w:r>
      <w:r>
        <w:rPr>
          <w:rFonts w:hint="eastAsia" w:ascii="方正仿宋_GBK" w:hAnsi="宋体" w:eastAsia="方正仿宋_GBK" w:cs="宋体"/>
          <w:kern w:val="2"/>
          <w:sz w:val="28"/>
          <w:szCs w:val="28"/>
          <w:lang w:val="en-US" w:eastAsia="zh-CN" w:bidi="ar-SA"/>
        </w:rPr>
        <w:t>剩余竞租保证金原账户退回。竞得人须在公示期（公示期为标的成交次日起3个工作日）满后7个工作日内到重庆钢铁集团中兴实业有限责任公司办理成交确认手续，逾期视为自动放弃，竞租保证金不予退回。</w:t>
      </w:r>
    </w:p>
    <w:p w14:paraId="73E7409C">
      <w:pPr>
        <w:pStyle w:val="2"/>
        <w:ind w:firstLine="560" w:firstLineChars="200"/>
        <w:rPr>
          <w:rFonts w:hint="eastAsia" w:ascii="方正仿宋_GBK" w:hAnsi="宋体" w:eastAsia="方正仿宋_GBK" w:cs="宋体"/>
          <w:color w:val="auto"/>
          <w:kern w:val="2"/>
          <w:sz w:val="28"/>
          <w:szCs w:val="28"/>
          <w:lang w:val="en-US" w:eastAsia="zh-CN" w:bidi="ar-SA"/>
        </w:rPr>
      </w:pPr>
      <w:r>
        <w:rPr>
          <w:rFonts w:hint="eastAsia" w:ascii="方正仿宋_GBK" w:hAnsi="宋体" w:eastAsia="方正仿宋_GBK" w:cs="宋体"/>
          <w:color w:val="auto"/>
          <w:kern w:val="2"/>
          <w:sz w:val="28"/>
          <w:szCs w:val="28"/>
          <w:lang w:val="en-US" w:eastAsia="zh-CN" w:bidi="ar-SA"/>
        </w:rPr>
        <w:t>6.</w:t>
      </w:r>
      <w:r>
        <w:rPr>
          <w:rFonts w:hint="eastAsia" w:ascii="方正仿宋_GBK" w:hAnsi="宋体" w:eastAsia="方正仿宋_GBK" w:cs="宋体"/>
          <w:kern w:val="2"/>
          <w:sz w:val="28"/>
          <w:szCs w:val="28"/>
          <w:highlight w:val="none"/>
          <w:lang w:val="en-US" w:eastAsia="zh-CN" w:bidi="ar-SA"/>
        </w:rPr>
        <w:t>该项目区域有城市更新的可能，如果政府需要开发，出租方提前3个月通知承租方，承租方无条件将场地交给出租方。政府对土地和构建筑物赔偿归出租方所有；出租方不作任何赔偿且不承担违约责任，出租方将预付的租金、履约保证金退还承租方。</w:t>
      </w:r>
    </w:p>
    <w:p w14:paraId="08D9FB0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七、竞价规则</w:t>
      </w:r>
    </w:p>
    <w:p w14:paraId="03A0943B">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1.本次竞价出租，竞租人初始报价不得低于竞租底价，否则视为无效报价。</w:t>
      </w:r>
    </w:p>
    <w:p w14:paraId="3879F5C0">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2.在公告约定的竞租报价时间内，竞租人可以多次报价，以竞租底价为基础</w:t>
      </w:r>
      <w:r>
        <w:rPr>
          <w:rFonts w:hint="eastAsia" w:ascii="方正仿宋_GBK" w:hAnsi="宋体" w:eastAsia="方正仿宋_GBK" w:cs="宋体"/>
          <w:kern w:val="2"/>
          <w:sz w:val="28"/>
          <w:szCs w:val="28"/>
          <w:highlight w:val="none"/>
          <w:lang w:val="en-US" w:eastAsia="zh-CN" w:bidi="ar-SA"/>
        </w:rPr>
        <w:t>，每次加价不低于加价幅度，以加价幅度的整数倍递加。最</w:t>
      </w:r>
      <w:r>
        <w:rPr>
          <w:rFonts w:hint="eastAsia" w:ascii="方正仿宋_GBK" w:hAnsi="宋体" w:eastAsia="方正仿宋_GBK" w:cs="宋体"/>
          <w:kern w:val="2"/>
          <w:sz w:val="28"/>
          <w:szCs w:val="28"/>
          <w:lang w:val="en-US" w:eastAsia="zh-CN" w:bidi="ar-SA"/>
        </w:rPr>
        <w:t>后截止时间的最高报价且报价时间早为竞得者。</w:t>
      </w:r>
    </w:p>
    <w:p w14:paraId="62894E9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八、其他约定事项</w:t>
      </w:r>
    </w:p>
    <w:p w14:paraId="534E5EB6">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1.合同签约主体为重庆钢铁集团中兴实业有限责任公司。</w:t>
      </w:r>
    </w:p>
    <w:p w14:paraId="08050EFA">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2.房屋租赁用途禁止用于洗浴、按摩、麻将馆等业态，房屋租赁方不得从事违法经营活动。</w:t>
      </w:r>
    </w:p>
    <w:p w14:paraId="6335ED4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九、竞租联系人</w:t>
      </w:r>
    </w:p>
    <w:p w14:paraId="37DEDA5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业务联系人：康先生，联系电话：15223006641</w:t>
      </w:r>
    </w:p>
    <w:p w14:paraId="7D128E6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方正仿宋_GBK" w:hAnsi="宋体" w:eastAsia="方正仿宋_GBK" w:cs="宋体"/>
          <w:kern w:val="2"/>
          <w:sz w:val="28"/>
          <w:szCs w:val="28"/>
          <w:lang w:val="en-US" w:eastAsia="zh-CN" w:bidi="ar-SA"/>
        </w:rPr>
      </w:pPr>
    </w:p>
    <w:p w14:paraId="4E925EBA">
      <w:pPr>
        <w:keepNext w:val="0"/>
        <w:keepLines w:val="0"/>
        <w:pageBreakBefore w:val="0"/>
        <w:widowControl w:val="0"/>
        <w:kinsoku/>
        <w:wordWrap/>
        <w:overflowPunct/>
        <w:topLinePunct w:val="0"/>
        <w:autoSpaceDE/>
        <w:autoSpaceDN/>
        <w:bidi w:val="0"/>
        <w:adjustRightInd/>
        <w:snapToGrid/>
        <w:spacing w:line="360" w:lineRule="auto"/>
        <w:ind w:left="5600" w:hanging="5600" w:hangingChars="2000"/>
        <w:jc w:val="both"/>
        <w:textAlignment w:val="auto"/>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 xml:space="preserve">                           重庆钢铁集团中兴实业有限责任公司                                                      2025年7月10日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mZGIwOTg4MjgyMzk5NDVjZTRjMjBiODc2NzJmM2QifQ=="/>
  </w:docVars>
  <w:rsids>
    <w:rsidRoot w:val="490F12FA"/>
    <w:rsid w:val="00CC5F6D"/>
    <w:rsid w:val="01D57B7B"/>
    <w:rsid w:val="05390468"/>
    <w:rsid w:val="071D76C1"/>
    <w:rsid w:val="07FB60E2"/>
    <w:rsid w:val="09883F8B"/>
    <w:rsid w:val="12997F68"/>
    <w:rsid w:val="142678B8"/>
    <w:rsid w:val="15172D4C"/>
    <w:rsid w:val="15251D37"/>
    <w:rsid w:val="1C496D76"/>
    <w:rsid w:val="1CD4230B"/>
    <w:rsid w:val="1E636D4C"/>
    <w:rsid w:val="21123725"/>
    <w:rsid w:val="245855C1"/>
    <w:rsid w:val="24A16A8E"/>
    <w:rsid w:val="26234335"/>
    <w:rsid w:val="28B13F19"/>
    <w:rsid w:val="2B637FD0"/>
    <w:rsid w:val="301343BA"/>
    <w:rsid w:val="32F36CCC"/>
    <w:rsid w:val="335B660F"/>
    <w:rsid w:val="347360BB"/>
    <w:rsid w:val="35707690"/>
    <w:rsid w:val="36C17626"/>
    <w:rsid w:val="37151C65"/>
    <w:rsid w:val="372611FF"/>
    <w:rsid w:val="3A9D545C"/>
    <w:rsid w:val="3D091894"/>
    <w:rsid w:val="3DA70B15"/>
    <w:rsid w:val="3F5A1E64"/>
    <w:rsid w:val="3FA079A3"/>
    <w:rsid w:val="40195AA5"/>
    <w:rsid w:val="419C5ED6"/>
    <w:rsid w:val="420936C7"/>
    <w:rsid w:val="42CC38E1"/>
    <w:rsid w:val="445F2A5A"/>
    <w:rsid w:val="4738351D"/>
    <w:rsid w:val="490F12FA"/>
    <w:rsid w:val="4B3B116F"/>
    <w:rsid w:val="4BE42F25"/>
    <w:rsid w:val="4BEF7706"/>
    <w:rsid w:val="4BFB39CD"/>
    <w:rsid w:val="4C8A5036"/>
    <w:rsid w:val="4DDD3C24"/>
    <w:rsid w:val="4F3B76F6"/>
    <w:rsid w:val="4FB859E8"/>
    <w:rsid w:val="53AA35AC"/>
    <w:rsid w:val="55CC1183"/>
    <w:rsid w:val="56965235"/>
    <w:rsid w:val="57C40364"/>
    <w:rsid w:val="580B0DC0"/>
    <w:rsid w:val="58176B3E"/>
    <w:rsid w:val="58353010"/>
    <w:rsid w:val="588C392A"/>
    <w:rsid w:val="58E248ED"/>
    <w:rsid w:val="5A6E0828"/>
    <w:rsid w:val="5A761A73"/>
    <w:rsid w:val="5A8A0D9C"/>
    <w:rsid w:val="5B9242D5"/>
    <w:rsid w:val="5BDD07E3"/>
    <w:rsid w:val="601975C1"/>
    <w:rsid w:val="618B5A4F"/>
    <w:rsid w:val="62017964"/>
    <w:rsid w:val="65E91931"/>
    <w:rsid w:val="69EA0B91"/>
    <w:rsid w:val="6AC83A2C"/>
    <w:rsid w:val="6F5E158F"/>
    <w:rsid w:val="6F991C7F"/>
    <w:rsid w:val="74606858"/>
    <w:rsid w:val="7B157666"/>
    <w:rsid w:val="7DB45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customStyle="1" w:styleId="2">
    <w:name w:val="Default"/>
    <w:next w:val="1"/>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5">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1129</Words>
  <Characters>1190</Characters>
  <Lines>0</Lines>
  <Paragraphs>0</Paragraphs>
  <TotalTime>65</TotalTime>
  <ScaleCrop>false</ScaleCrop>
  <LinksUpToDate>false</LinksUpToDate>
  <CharactersWithSpaces>1271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2022-05-18T05:30:00Z</dcterms:created>
  <dc:creator>Administrator</dc:creator>
  <cp:lastModifiedBy>Liuqi</cp:lastModifiedBy>
  <dcterms:modified xsi:type="dcterms:W3CDTF">2025-07-10T02:26:46Z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A29F571B17084ADD80C7D166D06E1BC6_13</vt:lpwstr>
  </property>
  <property fmtid="{D5CDD505-2E9C-101B-9397-08002B2CF9AE}" pid="4" name="KSOTemplateDocerSaveRecord">
    <vt:lpwstr>eyJoZGlkIjoiZjFmYzJhNjI1MGYzM2EwNTk4MzViYjU2NjQwMzgzOTQiLCJ1c2VySWQiOiIzODk1MjYyNDQifQ==</vt:lpwstr>
  </property>
</Properties>
</file>