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碳素灰（转炉二次）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竞价公告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宝武环科山西资源循环利用有限公司（以下简称“环科山西”），拟对山西太钢不锈钢股份有限公司（以下简称“太钢”）炼钢系统生产过程中产生的尘泥进行竞价销售。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标的物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物料构成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11"/>
        <w:gridCol w:w="572"/>
        <w:gridCol w:w="1220"/>
        <w:gridCol w:w="1392"/>
        <w:gridCol w:w="1627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数量（吨/月）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提货点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竞拍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价（元/吨、含税）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竞拍梯度（元/吨、含税）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碳素灰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（转炉二次）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Fe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以合同具体提货点为准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注：以上物料数量、成份仅供参考，不做为合同履约时的数量及成份保证，以实际提货为准，成交单位不得提出异议。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参与报名单位要求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属冶金、铁合金类生产企业（自有高炉、电炉、矿热炉等生产设施）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财务、资金状况良好，能够承担本项目实施过程中的运营费用及不可预见的风险（开户行验资报告资金不得少于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00万）。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年处理量3万吨以上，且正常生产的单位。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具备有效的排污许可证，及相关的环评批复文件。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具有符合环境管控要求的收集、贮存场地(封闭大棚或封闭车间，地面硬化）。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具有符合环境管控要求的贮存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的中转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场地(封闭大棚或封闭车间，地面硬化）。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、自备或租赁车辆强险单保额150万元以上，符合拉运现场条件、环保要求且能够苫盖、封闭的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国Ⅵ或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新能源（指纯电动、氢燃料混合动力、甲醇燃料混合动力）车辆不得少于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中标单位不得对物料进行二次转卖，一经发现取消、终止合同，并扣除全部合同履约保证金。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省外企业需持有固体废物跨省利用备案手续。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不接受联合体竞价，两公司互为关联公司的，不得同时参与本次竞价。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与太钢和环科山西公司有合同纠纷、有诉讼的企业本次竞价不得参与。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三、报名需知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报名时需提供资质：三证合一营业执照复印件；排污许可证复印件；环评报告及批复文件复印件；开户行基本信息（公章、法人章、财务章）；法人身份证复印件（正反面）；法人授权委托书；委托人身份证复印件（正反面）；印章模板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国Ⅵ或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新能源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车辆信息；生产工艺；开户行验资报告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、中转场地信息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参与自由报价企业提供的资质、材料务必真实有效、绝不弄虚作假，一旦发现，取消资格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注：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线上提交资料扫描件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3、中标后，为保障正常运营产生的费用由中标单位承担。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4、报名开始至截止时间：即日起至2025年9月20日17:00。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报名电话：孟祥东，18735388972。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竞价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需知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本次竞价模式为公开竞价，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环科山西对报名单位资质进行审核，通过审核的单位方可实地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物料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和参与竞价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，具体审核以环科山西实地检查为准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8：00-17:00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3、竞价时间：202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0-1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竞价开始前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在欧冶循环宝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缴纳竞价保证金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贰拾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万元整（不含平台服务费，具体服务费以欧冶循环宝实际收取为准）。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本次竞价销售按价高者得的原则，选取最高出价方为履约方，若所有有效竞价均低于底价，本次竞价流标。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中标单位自竞价结束3个工作日内与环科山西签订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合同，并于签订合同之日起3个工作日内缴纳合同履约保证金（3个月货款）和次月货款，逾期不缴纳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或不签定合同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者，</w:t>
      </w:r>
      <w:r>
        <w:rPr>
          <w:rFonts w:hint="eastAsia" w:asciiTheme="minorEastAsia" w:hAnsiTheme="minorEastAsia" w:cstheme="minorEastAsia"/>
          <w:sz w:val="28"/>
          <w:szCs w:val="28"/>
        </w:rPr>
        <w:t>环科山西有权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将该中标单位</w:t>
      </w:r>
      <w:r>
        <w:rPr>
          <w:rFonts w:hint="eastAsia" w:asciiTheme="minorEastAsia" w:hAnsiTheme="minorEastAsia" w:cstheme="minorEastAsia"/>
          <w:sz w:val="28"/>
          <w:szCs w:val="28"/>
        </w:rPr>
        <w:t>拉入黑名单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，标的物按照欧冶循环宝报价结果顺位确定新处置单位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此次竞拍的标的物合同期限为202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日-202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日，成交价格为合同期限内所执行的固定价格，不会因市场变化、成分变化等情况做调整。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计量数据以太钢过磅为准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中标单位需均衡提货，不得因运输问题影响太钢正常生产。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优先太钢内部和我公司使用，中标单位应充分了解，必须接受此原因造成品种、数量、质量变化的情况。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一旦参与网上竞价即视为已到现场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标的物且有充分了解，同时代表对上述条款、要求熟知并认同。不接受任何理由对标的物数量、质量提出的异议，介意者慎拍。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其余注意事项以具体合同条款为准。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、解释权声明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本“标的物”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相关流程规定由宝武环科山西资源循环利用有限公司负责起草，具体内容解释权归宝武环科山西资源循环利用有限公司。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宝武环科山西资源循环利用有限公司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2025年9月18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8B084"/>
    <w:multiLevelType w:val="singleLevel"/>
    <w:tmpl w:val="A668B0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C4FB1"/>
    <w:multiLevelType w:val="singleLevel"/>
    <w:tmpl w:val="CA8C4F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7F6BAA"/>
    <w:multiLevelType w:val="singleLevel"/>
    <w:tmpl w:val="FF7F6BA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47B5365"/>
    <w:multiLevelType w:val="singleLevel"/>
    <w:tmpl w:val="047B5365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30191D0D"/>
    <w:multiLevelType w:val="singleLevel"/>
    <w:tmpl w:val="30191D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DA1ODFiNTAxMjdiYzY2ZTZlNTgwNzkyYjQ4MmQifQ=="/>
    <w:docVar w:name="KSO_WPS_MARK_KEY" w:val="1ba2894c-1775-4f9f-9ea0-63d6df35d802"/>
  </w:docVars>
  <w:rsids>
    <w:rsidRoot w:val="00000000"/>
    <w:rsid w:val="00004EEE"/>
    <w:rsid w:val="06335C23"/>
    <w:rsid w:val="0BFC5617"/>
    <w:rsid w:val="0E12139B"/>
    <w:rsid w:val="0F1F41AF"/>
    <w:rsid w:val="16797F90"/>
    <w:rsid w:val="1CF01B0A"/>
    <w:rsid w:val="1E631E1D"/>
    <w:rsid w:val="2256506B"/>
    <w:rsid w:val="233F60BE"/>
    <w:rsid w:val="23A32766"/>
    <w:rsid w:val="23A423C5"/>
    <w:rsid w:val="242A6488"/>
    <w:rsid w:val="25F146EB"/>
    <w:rsid w:val="278F0C96"/>
    <w:rsid w:val="2AF90B4A"/>
    <w:rsid w:val="2CDA6E57"/>
    <w:rsid w:val="321C2B84"/>
    <w:rsid w:val="34F82570"/>
    <w:rsid w:val="3772660A"/>
    <w:rsid w:val="38C038C5"/>
    <w:rsid w:val="416A0352"/>
    <w:rsid w:val="416E7497"/>
    <w:rsid w:val="43B54D0B"/>
    <w:rsid w:val="4839282C"/>
    <w:rsid w:val="4F714FA1"/>
    <w:rsid w:val="5FCF78A6"/>
    <w:rsid w:val="691E65C7"/>
    <w:rsid w:val="6E975D98"/>
    <w:rsid w:val="746F7452"/>
    <w:rsid w:val="757E5B9F"/>
    <w:rsid w:val="77395489"/>
    <w:rsid w:val="774F3F83"/>
    <w:rsid w:val="777234E1"/>
    <w:rsid w:val="786024CF"/>
    <w:rsid w:val="7C903C04"/>
    <w:rsid w:val="7F5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1651</Characters>
  <Lines>0</Lines>
  <Paragraphs>0</Paragraphs>
  <TotalTime>10</TotalTime>
  <ScaleCrop>false</ScaleCrop>
  <LinksUpToDate>false</LinksUpToDate>
  <CharactersWithSpaces>1651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2024-11-25T16:25:00Z</dcterms:created>
  <dc:creator>76915</dc:creator>
  <cp:lastModifiedBy>孟祥东</cp:lastModifiedBy>
  <dcterms:modified xsi:type="dcterms:W3CDTF">2025-09-18T01:48:54Z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DBEC9E588A1F4C60B4287A1EEA1F58B2</vt:lpwstr>
  </property>
</Properties>
</file>