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46DB9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山东钢铁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集团日照有限公司</w:t>
      </w:r>
    </w:p>
    <w:p w14:paraId="442834E4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bookmarkStart w:id="0" w:name="公告名称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日照公司粉煤灰竞卖公告</w:t>
      </w:r>
      <w:r>
        <w:rPr>
          <w:rFonts w:hint="default" w:ascii="方正小标宋简体" w:eastAsia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51022</w:t>
      </w:r>
      <w:bookmarkEnd w:id="0"/>
    </w:p>
    <w:p w14:paraId="6F8DD867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</w:p>
    <w:p w14:paraId="7CE14645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山东钢铁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集团日照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有限公司现组织对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公司</w:t>
      </w:r>
      <w:bookmarkStart w:id="8" w:name="_GoBack"/>
      <w:bookmarkEnd w:id="8"/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一批粉煤灰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进行公开销售，相关事项公告如下：</w:t>
      </w:r>
    </w:p>
    <w:p w14:paraId="15622FE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/>
        </w:rPr>
        <w:t>本次公开销售的销售主体及资源</w:t>
      </w:r>
    </w:p>
    <w:p w14:paraId="1608110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销售主体：山东钢铁集团日照有限公司</w:t>
      </w:r>
    </w:p>
    <w:p w14:paraId="64DEF2C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资源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：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4612"/>
        <w:gridCol w:w="2489"/>
        <w:gridCol w:w="1663"/>
      </w:tblGrid>
      <w:tr w14:paraId="2CD4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pct"/>
            <w:vAlign w:val="center"/>
          </w:tcPr>
          <w:p w14:paraId="10618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159" w:type="pct"/>
            <w:vAlign w:val="center"/>
          </w:tcPr>
          <w:p w14:paraId="3829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165" w:type="pct"/>
            <w:vAlign w:val="center"/>
          </w:tcPr>
          <w:p w14:paraId="6D19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装车地点</w:t>
            </w:r>
          </w:p>
        </w:tc>
        <w:tc>
          <w:tcPr>
            <w:tcW w:w="778" w:type="pct"/>
            <w:vAlign w:val="center"/>
          </w:tcPr>
          <w:p w14:paraId="499C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拉运时间</w:t>
            </w:r>
          </w:p>
        </w:tc>
      </w:tr>
      <w:tr w14:paraId="67EE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8" w:type="pct"/>
            <w:vAlign w:val="center"/>
          </w:tcPr>
          <w:p w14:paraId="6746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粉煤灰</w:t>
            </w:r>
          </w:p>
        </w:tc>
        <w:tc>
          <w:tcPr>
            <w:tcW w:w="2159" w:type="pct"/>
            <w:vAlign w:val="center"/>
          </w:tcPr>
          <w:p w14:paraId="3494D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吨</w:t>
            </w:r>
          </w:p>
          <w:p w14:paraId="427AF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（预估交货数量，以实际产生数量为准）</w:t>
            </w:r>
          </w:p>
        </w:tc>
        <w:tc>
          <w:tcPr>
            <w:tcW w:w="1165" w:type="pct"/>
            <w:vAlign w:val="center"/>
          </w:tcPr>
          <w:p w14:paraId="1EC6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自备电厂区域</w:t>
            </w:r>
          </w:p>
        </w:tc>
        <w:tc>
          <w:tcPr>
            <w:tcW w:w="778" w:type="pct"/>
            <w:vAlign w:val="center"/>
          </w:tcPr>
          <w:p w14:paraId="45310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30天</w:t>
            </w:r>
          </w:p>
          <w:p w14:paraId="06B8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（具体时间以实际拉运为准）</w:t>
            </w:r>
          </w:p>
        </w:tc>
      </w:tr>
    </w:tbl>
    <w:p w14:paraId="7CA5D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  <w:t>重量单位为吨，为预估数量，以拍卖方的实际出库的重量为准，不接受由于预估数量差异或货品指标差异而产生的任何异议。不出具质保书、不受理异议。</w:t>
      </w:r>
    </w:p>
    <w:p w14:paraId="2B87B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报价为正值的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，为买方付款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税率为13%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；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报价为负值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的，为卖方付款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税率为6%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。</w:t>
      </w:r>
    </w:p>
    <w:p w14:paraId="732B470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  <w:r>
        <w:rPr>
          <w:rFonts w:hint="eastAsia"/>
        </w:rPr>
        <w:t>资质要求</w:t>
      </w:r>
    </w:p>
    <w:p w14:paraId="4972854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买方须为在国内注册的中国公司，具有一般纳税人资格。</w:t>
      </w:r>
    </w:p>
    <w:p w14:paraId="33B39A9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经营范围包含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em w:val="dot"/>
          <w:lang w:val="en-US" w:eastAsia="zh-CN" w:bidi="ar-SA"/>
        </w:rPr>
        <w:t>建材、废旧物资或灰或渣类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货品的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em w:val="dot"/>
          <w:lang w:val="en-US" w:eastAsia="zh-CN" w:bidi="ar-SA"/>
        </w:rPr>
        <w:t>处理、加工、经销资质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（包含其中一项即可）。</w:t>
      </w:r>
    </w:p>
    <w:p w14:paraId="34AC7BB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须上传营业执照、建设项目环境影响报告表、环评批复、生产工艺（提供生产工艺图）、排污许可证（生产制造商）；买方不具备加工利用、处置资质的单位，须与省内合作的终端利用单位组成联合体，提供联合体协议及终端利用单位上述资料。</w:t>
      </w:r>
    </w:p>
    <w:p w14:paraId="0F654B9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同时满足以上要求的客户，按照系统要求及网上投标注册流程，在《山钢集团招标采购与拍卖管理信息平台》注册，注册成功后方可参与竞买；注册的法人或授权委托人联系方式须确保畅通。</w:t>
      </w:r>
    </w:p>
    <w:p w14:paraId="2B78266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/>
          <w:lang w:val="en-US" w:eastAsia="zh-CN"/>
        </w:rPr>
        <w:t>踏勘现场及</w:t>
      </w:r>
      <w:r>
        <w:rPr>
          <w:rFonts w:hint="eastAsia"/>
          <w:lang w:eastAsia="zh-CN"/>
        </w:rPr>
        <w:t>买方须知</w:t>
      </w:r>
    </w:p>
    <w:p w14:paraId="77BB9ED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华文楷体"/>
          <w:sz w:val="32"/>
          <w:szCs w:val="32"/>
        </w:rPr>
        <w:t>买方</w:t>
      </w:r>
      <w:r>
        <w:rPr>
          <w:rFonts w:hint="eastAsia" w:ascii="仿宋_GB2312" w:hAnsi="等线" w:eastAsia="仿宋_GB2312" w:cs="Times New Roman"/>
          <w:bCs/>
          <w:sz w:val="32"/>
          <w:szCs w:val="32"/>
        </w:rPr>
        <w:t>须</w:t>
      </w:r>
      <w:r>
        <w:rPr>
          <w:rFonts w:hint="eastAsia" w:ascii="仿宋_GB2312" w:hAnsi="Times New Roman" w:eastAsia="仿宋_GB2312" w:cs="宋体"/>
          <w:sz w:val="32"/>
          <w:szCs w:val="32"/>
        </w:rPr>
        <w:t>严格遵守日照公司相关的管理规定，服从现场管理</w:t>
      </w:r>
      <w:r>
        <w:rPr>
          <w:rFonts w:hint="eastAsia" w:ascii="仿宋_GB2312" w:hAnsi="等线" w:eastAsia="仿宋_GB2312" w:cs="Times New Roman"/>
          <w:bCs/>
          <w:sz w:val="32"/>
          <w:szCs w:val="32"/>
        </w:rPr>
        <w:t>；卖方不提供质保书；</w:t>
      </w:r>
      <w:r>
        <w:rPr>
          <w:rFonts w:hint="eastAsia" w:ascii="仿宋_GB2312" w:hAnsi="等线" w:eastAsia="仿宋_GB2312" w:cs="Times New Roman"/>
          <w:sz w:val="32"/>
          <w:szCs w:val="32"/>
        </w:rPr>
        <w:t>以卖方的实际出库的指标、重量为准，不接受由于预估数量差异或货品指标差异而产生的任何异议。</w:t>
      </w:r>
    </w:p>
    <w:p w14:paraId="3071920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Times New Roman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宋体"/>
          <w:sz w:val="32"/>
          <w:szCs w:val="32"/>
          <w:highlight w:val="none"/>
        </w:rPr>
        <w:t>踏勘现场：</w:t>
      </w:r>
      <w:r>
        <w:rPr>
          <w:rFonts w:hint="eastAsia" w:ascii="仿宋_GB2312" w:hAnsi="Times New Roman" w:eastAsia="仿宋_GB2312" w:cs="宋体"/>
          <w:sz w:val="32"/>
          <w:szCs w:val="32"/>
          <w:highlight w:val="none"/>
          <w:em w:val="dot"/>
          <w:lang w:val="en-US" w:eastAsia="zh-CN"/>
        </w:rPr>
        <w:t>2025年10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</w:rPr>
        <w:t>月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  <w:lang w:val="en-US" w:eastAsia="zh-CN"/>
        </w:rPr>
        <w:t>21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</w:rPr>
        <w:t>日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  <w:lang w:val="en-US" w:eastAsia="zh-CN"/>
        </w:rPr>
        <w:t>14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</w:rPr>
        <w:t>：00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</w:rPr>
        <w:t>统一组织进行现场踏勘。</w:t>
      </w:r>
    </w:p>
    <w:p w14:paraId="76364125">
      <w:pPr>
        <w:spacing w:line="560" w:lineRule="exact"/>
        <w:ind w:firstLine="640" w:firstLineChars="200"/>
        <w:rPr>
          <w:rFonts w:ascii="仿宋_GB2312" w:hAnsi="Times New Roman" w:eastAsia="仿宋_GB2312" w:cs="宋体"/>
          <w:bCs/>
          <w:sz w:val="32"/>
          <w:szCs w:val="32"/>
        </w:rPr>
      </w:pP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</w:rPr>
        <w:t>现场踏勘参与条件：自行准备、穿戴齐全劳保护品（安全帽、长袖工作服、绝缘鞋、口罩等）；提前电话报名预约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t>详见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instrText xml:space="preserve"> REF _Ref12228 \r \h </w:instrTex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t>附件1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</w:rPr>
        <w:t>；准时在日照公司北1#门集合；不按照要求参加踏勘的，视同放弃参加现</w:t>
      </w:r>
      <w:r>
        <w:rPr>
          <w:rFonts w:hint="eastAsia" w:ascii="仿宋_GB2312" w:hAnsi="Times New Roman" w:eastAsia="仿宋_GB2312" w:cs="宋体"/>
          <w:bCs/>
          <w:sz w:val="32"/>
          <w:szCs w:val="32"/>
        </w:rPr>
        <w:t>场看货的权利，认同拍卖标的货品品质，不再对该单位重新组织踏勘。</w:t>
      </w:r>
    </w:p>
    <w:p w14:paraId="26660EE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交货方式：买方自提，提货车辆须达到国五或以上排放标准（或电动车）、匹配现场装车条件的车辆。运输车辆要求装有</w:t>
      </w:r>
      <w:r>
        <w:rPr>
          <w:rFonts w:hint="eastAsia" w:ascii="仿宋_GB2312" w:hAnsi="Times New Roman" w:eastAsia="仿宋_GB2312" w:cs="宋体"/>
          <w:sz w:val="32"/>
          <w:szCs w:val="32"/>
          <w:em w:val="dot"/>
        </w:rPr>
        <w:t>GPS定位</w:t>
      </w:r>
      <w:r>
        <w:rPr>
          <w:rFonts w:hint="eastAsia" w:ascii="仿宋_GB2312" w:hAnsi="Times New Roman" w:eastAsia="仿宋_GB2312" w:cs="宋体"/>
          <w:sz w:val="32"/>
          <w:szCs w:val="32"/>
        </w:rPr>
        <w:t>系统，若未安装，须提供车辆到达处置单位现场带有</w:t>
      </w:r>
      <w:r>
        <w:rPr>
          <w:rFonts w:hint="eastAsia" w:ascii="仿宋_GB2312" w:hAnsi="Times New Roman" w:eastAsia="仿宋_GB2312" w:cs="宋体"/>
          <w:sz w:val="32"/>
          <w:szCs w:val="32"/>
          <w:em w:val="dot"/>
        </w:rPr>
        <w:t>时间地点的水印照片</w:t>
      </w:r>
      <w:r>
        <w:rPr>
          <w:rFonts w:hint="eastAsia" w:ascii="仿宋_GB2312" w:hAnsi="Times New Roman" w:eastAsia="仿宋_GB2312" w:cs="宋体"/>
          <w:sz w:val="32"/>
          <w:szCs w:val="32"/>
        </w:rPr>
        <w:t>。按卖方发运要求进行清运，保障生产顺行；进厂车辆须保证水箱无水；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严禁货品厂内短倒或厂内暂存。</w:t>
      </w:r>
    </w:p>
    <w:p w14:paraId="009A2721">
      <w:pPr>
        <w:widowControl/>
        <w:shd w:val="clear" w:color="auto" w:fill="FFFFFF"/>
        <w:spacing w:line="560" w:lineRule="exact"/>
        <w:ind w:firstLine="600"/>
        <w:jc w:val="left"/>
        <w:rPr>
          <w:rFonts w:ascii="仿宋_GB2312" w:hAnsi="Times New Roman" w:eastAsia="仿宋_GB2312" w:cs="宋体"/>
          <w:color w:val="auto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标的物堆存在日照公司自备电厂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粉煤灰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库内，买方按卖方要求提货，须将当日生产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粉煤灰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全部提走，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或按照日照公司能源环保部发货计划提货，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确保生产顺行，否则将按照卖方的规定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进行考核。如不按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  <w:lang w:val="en-US" w:eastAsia="zh-CN"/>
        </w:rPr>
        <w:t>发货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计划按时提货将视为违约，拍卖方有权扣除部分直至全部剩余货款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  <w:lang w:val="en-US" w:eastAsia="zh-CN"/>
        </w:rPr>
        <w:t>或全部保证金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。</w:t>
      </w:r>
    </w:p>
    <w:p w14:paraId="78F2901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买方接到卖方的成交通知后，</w:t>
      </w:r>
      <w:r>
        <w:rPr>
          <w:rFonts w:hint="eastAsia" w:ascii="仿宋_GB2312" w:hAnsi="等线" w:eastAsia="仿宋_GB2312" w:cs="华文楷体"/>
          <w:sz w:val="32"/>
          <w:szCs w:val="32"/>
        </w:rPr>
        <w:t>按照卖方要求在规定时间内交纳货款，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并按照卖方实际出库过磅重量多退少补。</w:t>
      </w:r>
    </w:p>
    <w:p w14:paraId="36AA659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结算方式：按照卖方过磅重量结合成交单价结算。</w:t>
      </w:r>
    </w:p>
    <w:p w14:paraId="66B6D8E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报价最高的买方反悔或未按要求缴纳履约保证金时，此次报价将视为无效报价，并取消此次预中标资格，且3个月内禁止参与日照公司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固废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销售竞卖项目。</w:t>
      </w:r>
    </w:p>
    <w:p w14:paraId="1ACFC68A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同一买方累计出现两次上述行为的，12个月内禁止参与日照公司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固废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销售竞卖项目。</w:t>
      </w:r>
    </w:p>
    <w:p w14:paraId="47556C92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买方缴纳预付订金后，发生下列违约情况（之一）的，12个月内禁止参与日照公司销售竞卖项目，并全额扣除买方缴纳的履约保证金；买方缴纳履约保证金后，触犯法律的，将解除合同，永久取消参与日照公司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固废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竞卖项目的资格，并全额扣除买方缴纳的履约保证金。因买方原因造成卖方损失和影响的，相应的损失和责任由买方承担。</w:t>
      </w:r>
    </w:p>
    <w:p w14:paraId="2BE6E96D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违约情况：</w:t>
      </w:r>
    </w:p>
    <w:p w14:paraId="29A75D82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a.买方因自身原因不签署合同的；</w:t>
      </w:r>
    </w:p>
    <w:p w14:paraId="60DAA8BC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b.未按照卖方要求缴纳货款的；</w:t>
      </w:r>
    </w:p>
    <w:p w14:paraId="69622546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c.未按照公告、承诺函、已签订合同约定条款执行的；</w:t>
      </w:r>
    </w:p>
    <w:p w14:paraId="6B2D90CA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d.在生产、经营、环境、安全等方面给卖方造成损失或不良影响的；</w:t>
      </w:r>
    </w:p>
    <w:p w14:paraId="06A65ACC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买方发生违约情况时，影响卖方正常生产，为保障生产需求卖方有权终止合同，并重新组织招标。</w:t>
      </w:r>
    </w:p>
    <w:p w14:paraId="0AC16017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在竞卖过程中，出现报价最高的买方悔买时，将按照报价高低顺序，按照最高价格依次询问其他竞买方，直至成交；若均未成交，则此次流标。</w:t>
      </w:r>
    </w:p>
    <w:p w14:paraId="3D68F22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款项办理账户：</w:t>
      </w:r>
    </w:p>
    <w:p w14:paraId="04BFF347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fitText w:val="1280" w:id="1064981622"/>
        </w:rPr>
        <w:t>账户名称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：山东钢铁集团日照有限公司</w:t>
      </w:r>
    </w:p>
    <w:p w14:paraId="00891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133"/>
        <w:jc w:val="both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80"/>
          <w:kern w:val="0"/>
          <w:sz w:val="32"/>
          <w:szCs w:val="32"/>
          <w:fitText w:val="1280" w:id="1064981622"/>
        </w:rPr>
        <w:t>开户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fitText w:val="1280" w:id="1064981622"/>
        </w:rPr>
        <w:t>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：中国农业银行日照岚山支行</w:t>
      </w:r>
    </w:p>
    <w:p w14:paraId="45C8F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3" w:firstLineChars="66"/>
        <w:jc w:val="both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320"/>
          <w:kern w:val="0"/>
          <w:sz w:val="32"/>
          <w:szCs w:val="32"/>
          <w:fitText w:val="1280" w:id="1064981622"/>
        </w:rPr>
        <w:t>账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fitText w:val="1280" w:id="1064981622"/>
        </w:rPr>
        <w:t>号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：15641101040014582</w:t>
      </w:r>
    </w:p>
    <w:p w14:paraId="7BE34F6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卖方有权根据报价进行评估，选择如下一种或多种组合处理方式：多轮竞价、分标、重新组织竞卖、流标。</w:t>
      </w:r>
    </w:p>
    <w:p w14:paraId="2F95F24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因卖方生产需要，工艺调整，遭遇不可抗力等因素，卖方无法按照已签订合同，向买方交付相应货品时，买方同意不追究卖方的责任。 </w:t>
      </w:r>
    </w:p>
    <w:p w14:paraId="4F566B6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竞买方式</w:t>
      </w:r>
    </w:p>
    <w:p w14:paraId="137082D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本批资源明细发布到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山钢招标采购平台（网址：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instrText xml:space="preserve"> HYPERLINK "http://bams.shansteelgroup.com/Suppliers/Default.aspx" </w:instrTex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http://bams.shansteelgroup.com/Suppliers/Default.aspx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进行公告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。</w:t>
      </w:r>
    </w:p>
    <w:p w14:paraId="69C0EC0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资格审查时间：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yellow"/>
          <w:lang w:val="en-US" w:eastAsia="zh-CN"/>
        </w:rPr>
        <w:t>2025年10月22日14:00（以系统网站时间为准）。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请务必于该时间点前，在山钢招标采购平台（网址：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instrText xml:space="preserve"> HYPERLINK "http://bams.shansteelgroup.com/Suppliers/Default.aspx" </w:instrTex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http://bams.shansteelgroup.com/Suppliers/Default.aspx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），注册、上传公告要求文件，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em w:val="dot"/>
          <w:lang w:val="en-US" w:eastAsia="zh-CN"/>
        </w:rPr>
        <w:t>报名、报价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（操作指南见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instrText xml:space="preserve"> REF _Ref149 \r \h </w:instrTex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）。该平台报价不作为最终竞价，只作为资格审查前的象征性报价。该时间截止后，再行更改上传资质视为无效。</w:t>
      </w:r>
    </w:p>
    <w:p w14:paraId="5E0D649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正式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竞价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时间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开标时间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yellow"/>
          <w:lang w:val="en-US" w:eastAsia="zh-CN"/>
        </w:rPr>
        <w:t>2025年10月23日14:00-15:00（以系统网站时间为准）。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资格预审合格后，及时关注循环宝平台发布的正式销售竞价公告。请于该时间段前，在欧冶循环宝平台（网址：https://www.ouyeel.com/search-ng/exchange/home），完成注册、竞价等。按照循环宝平台规则，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em w:val="dot"/>
          <w:lang w:val="en-US" w:eastAsia="zh-CN"/>
        </w:rPr>
        <w:t>竞价前需要向循环宝平台缴纳投标保证金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，请提前办理。</w:t>
      </w:r>
    </w:p>
    <w:p w14:paraId="01D40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drawing>
          <wp:inline distT="0" distB="0" distL="114300" distR="114300">
            <wp:extent cx="6644640" cy="1060450"/>
            <wp:effectExtent l="0" t="0" r="10160" b="6350"/>
            <wp:docPr id="10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C101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val="en-US" w:eastAsia="zh-CN"/>
        </w:rPr>
        <w:t>循环宝竞价流程</w:t>
      </w:r>
    </w:p>
    <w:p w14:paraId="4CFAF19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只有在山钢招标采购平台正确填报价格，完成投标，才具备资质审核前提。只有资质审核通过，才具备在欧冶循环宝平台竞价的前提，请务必完成上述两个平台的相应工作。</w:t>
      </w:r>
    </w:p>
    <w:p w14:paraId="14E7A6A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资格审查后，请关注循环宝正式公告的发布。</w:t>
      </w:r>
    </w:p>
    <w:p w14:paraId="3AE6412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销售主体联系人及联系电话</w:t>
      </w:r>
    </w:p>
    <w:p w14:paraId="0662C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魏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经理：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633-792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5565</w:t>
      </w:r>
    </w:p>
    <w:p w14:paraId="7E28C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</w:p>
    <w:p w14:paraId="5C298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</w:p>
    <w:p w14:paraId="77265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山钢集团日照有限公司</w:t>
      </w:r>
    </w:p>
    <w:p w14:paraId="26E11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日</w:t>
      </w:r>
    </w:p>
    <w:p w14:paraId="054BC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</w:pPr>
    </w:p>
    <w:p w14:paraId="1E961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p w14:paraId="607083F8">
      <w:pPr>
        <w:pStyle w:val="29"/>
        <w:bidi w:val="0"/>
        <w:ind w:left="0" w:leftChars="0" w:firstLine="420" w:firstLineChars="0"/>
        <w:rPr>
          <w:rFonts w:hint="default"/>
          <w:lang w:val="en-US" w:eastAsia="zh-CN"/>
        </w:rPr>
      </w:pPr>
      <w:bookmarkStart w:id="1" w:name="_Ref12228"/>
      <w:bookmarkStart w:id="2" w:name="_Ref16409"/>
      <w:r>
        <w:rPr>
          <w:rFonts w:hint="eastAsia"/>
          <w:lang w:val="en-US" w:eastAsia="zh-CN"/>
        </w:rPr>
        <w:t>预约进厂方法及地点</w:t>
      </w:r>
      <w:bookmarkEnd w:id="1"/>
      <w:bookmarkEnd w:id="2"/>
    </w:p>
    <w:p w14:paraId="0A8789E0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eastAsia" w:ascii="Arial" w:hAnsi="Arial" w:eastAsia="宋体" w:cs="宋体"/>
          <w:sz w:val="28"/>
          <w:szCs w:val="22"/>
          <w:lang w:val="en-US" w:eastAsia="zh-CN" w:bidi="ar-SA"/>
        </w:rPr>
      </w:pPr>
      <w:r>
        <w:rPr>
          <w:rFonts w:hint="eastAsia" w:ascii="Arial" w:hAnsi="Arial" w:eastAsia="宋体" w:cs="宋体"/>
          <w:sz w:val="28"/>
          <w:szCs w:val="22"/>
          <w:lang w:val="en-US" w:eastAsia="zh-CN" w:bidi="ar-SA"/>
        </w:rPr>
        <w:t>约小车（就是您的小客车，想进厂办公）</w:t>
      </w:r>
    </w:p>
    <w:p w14:paraId="577FD759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在手机微信搜索，“山钢日照公司进出厂”进厂小程序，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微信一键登录→预约→访客（临时）车辆预约→申请预约，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按部就班填写，接访单位选填“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能源环保部（原环境保护部）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”、进门选填“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1号门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”，提交。图片为行驶证图片，不是您的车照片。上传照片一定要清楚、周正、文件大小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务必小于1M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，以便顺利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过审。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（提交不上的原因基本只有一个，就是图片太大！）</w:t>
      </w:r>
    </w:p>
    <w:p w14:paraId="6B78A8E3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现在手机普遍拍摄像素高，可以采用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拍摄后再手机截图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的方式，快递降低文件大小。</w:t>
      </w:r>
    </w:p>
    <w:p w14:paraId="6047D3B2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按下面说法，通知业务负责人，请其审批；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预约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手机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会显示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进厂办理进度，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请留意。</w:t>
      </w:r>
    </w:p>
    <w:p w14:paraId="4EE53C2F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default" w:ascii="Arial" w:hAnsi="Arial" w:eastAsia="宋体" w:cs="宋体"/>
          <w:sz w:val="28"/>
          <w:szCs w:val="22"/>
          <w:lang w:val="en-US" w:eastAsia="zh-CN" w:bidi="ar-SA"/>
        </w:rPr>
      </w:pPr>
      <w:bookmarkStart w:id="3" w:name="_Toc11074"/>
      <w:r>
        <w:rPr>
          <w:rFonts w:hint="eastAsia" w:ascii="Arial" w:hAnsi="Arial" w:eastAsia="宋体" w:cs="宋体"/>
          <w:sz w:val="28"/>
          <w:szCs w:val="22"/>
          <w:lang w:val="en-US" w:eastAsia="zh-CN" w:bidi="ar-SA"/>
        </w:rPr>
        <w:t>约人员（就是您的工作人员或是陪同人员，想进厂办公）</w:t>
      </w:r>
      <w:bookmarkEnd w:id="3"/>
    </w:p>
    <w:p w14:paraId="7F58BF14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在手机微信搜索，“山钢日照公司进出厂”进厂小程序，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微信一键登录→预约→访客人员→申请预约，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按部就班填写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，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接访单位选填“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能源环保部（原环境保护部）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”、进门选填“</w:t>
      </w:r>
      <w:r>
        <w:rPr>
          <w:rFonts w:hint="default" w:ascii="宋体" w:hAnsi="宋体" w:eastAsia="宋体" w:cs="宋体"/>
          <w:sz w:val="28"/>
          <w:szCs w:val="22"/>
          <w:em w:val="dot"/>
          <w:lang w:val="en-US" w:eastAsia="zh-CN" w:bidi="ar-SA"/>
        </w:rPr>
        <w:t>1号门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”，提交。图片为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您的面部照片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，不是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您的全身照，作为人脸识别依据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。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上传照片一定要清楚、周正、文件大小小于1M，以便顺利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过审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。</w:t>
      </w:r>
    </w:p>
    <w:p w14:paraId="13A557F9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eastAsia" w:ascii="Arial" w:hAnsi="Arial" w:eastAsia="宋体" w:cs="宋体"/>
          <w:sz w:val="28"/>
          <w:szCs w:val="22"/>
          <w:lang w:val="en-US" w:eastAsia="zh-CN" w:bidi="ar-SA"/>
        </w:rPr>
      </w:pPr>
      <w:bookmarkStart w:id="4" w:name="_Toc29295"/>
      <w:r>
        <w:rPr>
          <w:rFonts w:hint="eastAsia" w:ascii="Arial" w:hAnsi="Arial" w:eastAsia="宋体" w:cs="宋体"/>
          <w:sz w:val="28"/>
          <w:szCs w:val="22"/>
          <w:lang w:val="en-US" w:eastAsia="zh-CN" w:bidi="ar-SA"/>
        </w:rPr>
        <w:t>一人一小车情况</w:t>
      </w:r>
      <w:bookmarkEnd w:id="4"/>
    </w:p>
    <w:p w14:paraId="5F3DCDC8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只用约车就行，车把您带进来。</w:t>
      </w:r>
    </w:p>
    <w:p w14:paraId="12ADFE5B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多人一小车情况</w:t>
      </w:r>
    </w:p>
    <w:p w14:paraId="0E77AB5C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人与车分别预约，请关注自己手机上的预约进度</w:t>
      </w:r>
    </w:p>
    <w:p w14:paraId="0AF39737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default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汇合集中等待位置</w:t>
      </w:r>
      <w:r>
        <w:rPr>
          <w:rFonts w:hint="eastAsia" w:ascii="宋体" w:hAnsi="宋体" w:cs="宋体"/>
          <w:kern w:val="0"/>
          <w:sz w:val="28"/>
          <w:szCs w:val="22"/>
          <w:lang w:val="en-US" w:eastAsia="zh-CN"/>
        </w:rPr>
        <w:t>（导航至山东钢铁集团日照有限公司</w:t>
      </w:r>
      <w:r>
        <w:rPr>
          <w:rFonts w:hint="eastAsia" w:ascii="宋体" w:hAnsi="宋体" w:cs="宋体"/>
          <w:kern w:val="0"/>
          <w:sz w:val="28"/>
          <w:szCs w:val="22"/>
          <w:em w:val="dot"/>
          <w:lang w:val="en-US" w:eastAsia="zh-CN"/>
        </w:rPr>
        <w:t>北1门</w:t>
      </w:r>
      <w:r>
        <w:rPr>
          <w:rFonts w:hint="eastAsia" w:ascii="宋体" w:hAnsi="宋体" w:cs="宋体"/>
          <w:kern w:val="0"/>
          <w:sz w:val="28"/>
          <w:szCs w:val="22"/>
          <w:lang w:val="en-US" w:eastAsia="zh-CN"/>
        </w:rPr>
        <w:t>，并进入北1门里面）</w:t>
      </w:r>
    </w:p>
    <w:p w14:paraId="32DC76CC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433445" cy="4866640"/>
            <wp:effectExtent l="0" t="0" r="8255" b="10160"/>
            <wp:docPr id="11" name="图片 54" descr="f910d2660f3c68d59bfeb88cc671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4" descr="f910d2660f3c68d59bfeb88cc6719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3445" cy="486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62210">
      <w:pPr>
        <w:pStyle w:val="11"/>
        <w:bidi w:val="0"/>
        <w:jc w:val="center"/>
        <w:rPr>
          <w:rFonts w:hint="default" w:eastAsia="宋体"/>
          <w:lang w:val="en-US" w:eastAsia="zh-CN"/>
        </w:rPr>
      </w:pPr>
      <w:bookmarkStart w:id="5" w:name="_Ref32430"/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  <w:lang w:val="en-US" w:eastAsia="zh-CN"/>
        </w:rPr>
        <w:t>集中汇合点</w:t>
      </w:r>
      <w:bookmarkEnd w:id="5"/>
    </w:p>
    <w:p w14:paraId="51F5A2A5">
      <w:pPr>
        <w:bidi w:val="0"/>
        <w:rPr>
          <w:rFonts w:hint="eastAsia"/>
          <w:lang w:val="en-US" w:eastAsia="zh-CN"/>
        </w:rPr>
      </w:pPr>
    </w:p>
    <w:p w14:paraId="4E3A4345">
      <w:pPr>
        <w:bidi w:val="0"/>
        <w:rPr>
          <w:rFonts w:hint="eastAsia"/>
          <w:lang w:val="en-US" w:eastAsia="zh-CN"/>
        </w:rPr>
      </w:pPr>
    </w:p>
    <w:p w14:paraId="6FC16FFD">
      <w:pPr>
        <w:bidi w:val="0"/>
        <w:rPr>
          <w:rFonts w:hint="eastAsia"/>
          <w:lang w:val="en-US" w:eastAsia="zh-CN"/>
        </w:rPr>
        <w:sectPr>
          <w:headerReference r:id="rId5" w:type="default"/>
          <w:pgSz w:w="11906" w:h="16838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p w14:paraId="7D3B5829">
      <w:pPr>
        <w:pStyle w:val="29"/>
        <w:bidi w:val="0"/>
        <w:ind w:left="0" w:leftChars="0" w:firstLine="420" w:firstLineChars="0"/>
        <w:rPr>
          <w:rFonts w:hint="eastAsia"/>
          <w:lang w:val="en-US" w:eastAsia="zh-CN"/>
        </w:rPr>
      </w:pPr>
      <w:bookmarkStart w:id="6" w:name="_Ref149"/>
      <w:r>
        <w:rPr>
          <w:rFonts w:hint="eastAsia"/>
          <w:lang w:val="en-US" w:eastAsia="zh-CN"/>
        </w:rPr>
        <w:t>山钢招标采购平台网上上传资质与报价流程</w:t>
      </w:r>
      <w:bookmarkEnd w:id="6"/>
    </w:p>
    <w:p w14:paraId="188CC6A7">
      <w:pPr>
        <w:numPr>
          <w:ilvl w:val="0"/>
          <w:numId w:val="8"/>
        </w:numPr>
        <w:ind w:left="0" w:leftChars="0" w:firstLine="420" w:firstLineChars="0"/>
        <w:jc w:val="center"/>
        <w:rPr>
          <w:rFonts w:ascii="Times New Roman" w:hAnsi="Times New Roman" w:eastAsia="宋体" w:cs="Times New Roman"/>
          <w:b/>
          <w:color w:val="auto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color w:val="auto"/>
          <w:sz w:val="30"/>
          <w:szCs w:val="30"/>
        </w:rPr>
        <w:t>网上投标注册流程</w:t>
      </w:r>
    </w:p>
    <w:p w14:paraId="552AB2CF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招标采购平台地址：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instrText xml:space="preserve"> HYPERLINK "http://bams.shansteelgroup.com/Suppliers/Default.aspx" </w:instrTex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http://bams.shansteelgroup.com/Suppliers/Default.aspx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fldChar w:fldCharType="end"/>
      </w:r>
    </w:p>
    <w:p w14:paraId="2EC5E9F4"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左侧“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供应商入口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”，点击“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注册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”</w:t>
      </w:r>
    </w:p>
    <w:p w14:paraId="3BCDDA95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3385185"/>
            <wp:effectExtent l="0" t="0" r="1905" b="5715"/>
            <wp:docPr id="12" name="图片 44" descr="说明: 151304775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4" descr="说明: 1513047755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38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760E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输入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企业名称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、设置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用户名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密码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，点击下一步</w:t>
      </w:r>
    </w:p>
    <w:p w14:paraId="5D3B9592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035175"/>
            <wp:effectExtent l="0" t="0" r="1905" b="9525"/>
            <wp:docPr id="13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76E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录入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注册资金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开户银行信息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，此页面除邮政编码外需要全部填写</w:t>
      </w:r>
    </w:p>
    <w:p w14:paraId="56809217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132330"/>
            <wp:effectExtent l="0" t="0" r="1905" b="1270"/>
            <wp:docPr id="14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22B0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填写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法人代表姓名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授权代理人姓名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手机号</w:t>
      </w:r>
    </w:p>
    <w:p w14:paraId="495053FA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5291455"/>
            <wp:effectExtent l="0" t="0" r="1905" b="4445"/>
            <wp:docPr id="15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52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E1527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上传资质文件。填写营业执照有效期，上传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营业执照、税务登记证、危废许可证、授权委托书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t>本标相关的生产工艺流程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等材料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t>注意：本案列举的资料为典型案例资料，实际需上传资料以招标公告载明为准，进行适当调整、补充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eastAsia="zh-CN"/>
        </w:rPr>
        <w:t>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（先“选择文件”，然后点“添加”），最后一项“拟投单位”选“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日照公司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”。</w:t>
      </w:r>
    </w:p>
    <w:p w14:paraId="2CC841F3"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注意：①营业执照有效期为无限期的，截至日期统一填写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2050-1-1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</w:t>
      </w:r>
    </w:p>
    <w:p w14:paraId="1BB51D1B">
      <w:pPr>
        <w:spacing w:line="360" w:lineRule="auto"/>
        <w:ind w:firstLine="720" w:firstLineChars="30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②已经三证合一，没有税务登记证的，税务登记证处再上传一遍营业执照。</w:t>
      </w:r>
    </w:p>
    <w:p w14:paraId="6AC5675B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435860"/>
            <wp:effectExtent l="0" t="0" r="1905" b="2540"/>
            <wp:docPr id="16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DBD87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点击“完成”，点击“确定”。然后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联系客户经理进行资质审核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。</w:t>
      </w:r>
    </w:p>
    <w:p w14:paraId="3C013807">
      <w:pPr>
        <w:numPr>
          <w:ilvl w:val="0"/>
          <w:numId w:val="8"/>
        </w:numPr>
        <w:ind w:left="0" w:leftChars="0" w:firstLine="420" w:firstLineChars="0"/>
        <w:jc w:val="center"/>
        <w:rPr>
          <w:rFonts w:hint="eastAsia" w:ascii="Times New Roman" w:hAnsi="Times New Roman" w:eastAsia="宋体" w:cs="Times New Roman"/>
          <w:b/>
          <w:color w:val="auto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color w:val="auto"/>
          <w:sz w:val="30"/>
          <w:szCs w:val="30"/>
        </w:rPr>
        <w:t>网上报价流程</w:t>
      </w:r>
    </w:p>
    <w:p w14:paraId="0279FEF1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使用公司注册的账户密码登陆系统。</w:t>
      </w:r>
    </w:p>
    <w:p w14:paraId="04E90E05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1751330"/>
            <wp:effectExtent l="0" t="0" r="1905" b="1270"/>
            <wp:docPr id="17" name="图片 49" descr="说明: 第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9" descr="说明: 第一步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022F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‘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网上报名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标签，并对感兴趣的招标进行报名操作及文件下载。</w:t>
      </w:r>
    </w:p>
    <w:p w14:paraId="1A28C25C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259965"/>
            <wp:effectExtent l="0" t="0" r="1905" b="635"/>
            <wp:docPr id="18" name="图片 50" descr="说明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0" descr="说明: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8EAD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查看投标资质，勾选‘分包’，点击‘报名’。</w:t>
      </w:r>
    </w:p>
    <w:p w14:paraId="1E6267EA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3093720"/>
            <wp:effectExtent l="0" t="0" r="1905" b="5080"/>
            <wp:docPr id="19" name="图片 51" descr="说明: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1" descr="说明: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D59C6">
      <w:pPr>
        <w:spacing w:line="360" w:lineRule="auto"/>
        <w:jc w:val="left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423D2D6C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报名后，系统人员会审核相关资料，待无误后，即会出现‘网上投标’选项，查看投标情况。点击‘板坯销售投标’进行投标文件的编制。</w:t>
      </w:r>
    </w:p>
    <w:p w14:paraId="3D8BB847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263515" cy="1148715"/>
            <wp:effectExtent l="0" t="0" r="6985" b="6985"/>
            <wp:docPr id="20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0B50F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填写数量及单价后，保存，并点击完成投标。填写数量及单价后，保存，并点击完成投标。点击‘增加品种’，并在钢种处添加名称“标段序号”或“名称”，填写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数量及单价。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t>可依据实际情况填写正值单价或负值单价。（正值为中标人向日照公司付款；负值为日照公司向中标人付款）</w:t>
      </w:r>
    </w:p>
    <w:p w14:paraId="51963427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162810"/>
            <wp:effectExtent l="0" t="0" r="1905" b="8890"/>
            <wp:docPr id="21" name="图片 53" descr="说明: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3" descr="说明: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5B3C0">
      <w:pPr>
        <w:spacing w:line="360" w:lineRule="auto"/>
        <w:jc w:val="left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1972923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sectPr>
          <w:headerReference r:id="rId6" w:type="default"/>
          <w:footerReference r:id="rId7" w:type="default"/>
          <w:pgSz w:w="11906" w:h="16838"/>
          <w:pgMar w:top="720" w:right="720" w:bottom="720" w:left="72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至此，投标工作完成。并可通过此界面进行投标文件的撤回，及投标内容的修改。在招标报名后，即可填写投标文件并提报，无限制。（注：在开标时间到达后，投标文件将拒绝接收。</w:t>
      </w:r>
    </w:p>
    <w:p w14:paraId="4261285B">
      <w:pPr>
        <w:pStyle w:val="29"/>
        <w:bidi w:val="0"/>
        <w:ind w:left="0" w:leftChars="0" w:firstLine="420" w:firstLineChars="0"/>
        <w:rPr>
          <w:rFonts w:hint="eastAsia"/>
          <w:lang w:val="en-US" w:eastAsia="zh-CN"/>
        </w:rPr>
      </w:pPr>
      <w:bookmarkStart w:id="7" w:name="_Ref2187"/>
      <w:r>
        <w:rPr>
          <w:rFonts w:hint="eastAsia"/>
          <w:lang w:val="en-US" w:eastAsia="zh-CN"/>
        </w:rPr>
        <w:t>承诺函</w:t>
      </w:r>
      <w:bookmarkEnd w:id="7"/>
    </w:p>
    <w:p w14:paraId="68BB3FB9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6A2A560E">
      <w:pPr>
        <w:spacing w:line="56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承诺函</w:t>
      </w:r>
    </w:p>
    <w:p w14:paraId="1752C24F"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按照山东钢铁集团日照有限公司《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instrText xml:space="preserve"> REF 公告名称 \h </w:instrTex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日照公司粉煤灰竞卖公告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51022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》的要求，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___________________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</w:t>
      </w:r>
      <w:r>
        <w:rPr>
          <w:rFonts w:hint="eastAsia" w:ascii="宋体" w:hAnsi="宋体" w:eastAsia="宋体" w:cs="宋体"/>
          <w:sz w:val="24"/>
          <w:szCs w:val="24"/>
        </w:rPr>
        <w:t>公司（以下称：我司）已对现场进行了踏勘，认同货品的品质及现场装车条件。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承诺</w:t>
      </w:r>
      <w:r>
        <w:rPr>
          <w:rFonts w:hint="eastAsia" w:ascii="宋体" w:hAnsi="宋体" w:eastAsia="宋体" w:cs="宋体"/>
          <w:sz w:val="24"/>
          <w:szCs w:val="24"/>
          <w:em w:val="dot"/>
        </w:rPr>
        <w:t>年度综合利用处理能力（含本次利用处理量）未达上限</w:t>
      </w:r>
      <w:r>
        <w:rPr>
          <w:rFonts w:hint="eastAsia" w:ascii="宋体" w:hAnsi="宋体" w:cs="宋体"/>
          <w:sz w:val="24"/>
          <w:szCs w:val="24"/>
          <w:em w:val="dot"/>
          <w:lang w:eastAsia="zh-CN"/>
        </w:rPr>
        <w:t>。</w:t>
      </w:r>
    </w:p>
    <w:p w14:paraId="00CCB1B6"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我司承诺：确认</w:t>
      </w:r>
      <w:r>
        <w:rPr>
          <w:rFonts w:hint="eastAsia" w:ascii="宋体" w:hAnsi="宋体" w:cs="宋体"/>
          <w:sz w:val="24"/>
          <w:szCs w:val="24"/>
          <w:u w:val="single" w:color="0070C0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 w:color="0070C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 w:color="0070C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，报价如下：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2"/>
        <w:gridCol w:w="7240"/>
      </w:tblGrid>
      <w:tr w14:paraId="55F5BD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009" w:type="dxa"/>
            <w:tcBorders>
              <w:bottom w:val="single" w:color="auto" w:sz="4" w:space="0"/>
            </w:tcBorders>
            <w:noWrap w:val="0"/>
            <w:vAlign w:val="top"/>
          </w:tcPr>
          <w:p w14:paraId="10EDF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6330" w:type="dxa"/>
            <w:tcBorders>
              <w:bottom w:val="single" w:color="auto" w:sz="4" w:space="0"/>
            </w:tcBorders>
            <w:noWrap w:val="0"/>
            <w:vAlign w:val="top"/>
          </w:tcPr>
          <w:p w14:paraId="143AF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最终报价</w:t>
            </w:r>
          </w:p>
        </w:tc>
      </w:tr>
      <w:tr w14:paraId="5A6AF3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09" w:type="dxa"/>
            <w:tcBorders>
              <w:bottom w:val="single" w:color="auto" w:sz="4" w:space="0"/>
            </w:tcBorders>
            <w:noWrap w:val="0"/>
            <w:vAlign w:val="top"/>
          </w:tcPr>
          <w:p w14:paraId="3229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粉煤灰</w:t>
            </w:r>
          </w:p>
        </w:tc>
        <w:tc>
          <w:tcPr>
            <w:tcW w:w="6330" w:type="dxa"/>
            <w:tcBorders>
              <w:bottom w:val="single" w:color="auto" w:sz="4" w:space="0"/>
            </w:tcBorders>
            <w:noWrap w:val="0"/>
            <w:vAlign w:val="top"/>
          </w:tcPr>
          <w:p w14:paraId="15704101"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88" w:rightChars="137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元/吨</w:t>
            </w:r>
          </w:p>
        </w:tc>
      </w:tr>
    </w:tbl>
    <w:p w14:paraId="2FEBD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上述报价为含税（13%）人民币现汇出厂价格。认同竞卖公告中的所有条款，货品运输使用符合山东钢铁集团日照有限公司环保要求的车辆，并按照买方要求及时派车进行标的物的运输。车辆入厂前确保水箱排空，皮重增减前提前报备，过磅时车上仅留司机一人，严格按照规定路线行驶，听从日照公司现场人员指挥，劳保护品穿戴齐全，做好安全防护，在日照公司现场人员监护下进行装车作业，装货完成后及时退卡出厂。</w:t>
      </w:r>
    </w:p>
    <w:p w14:paraId="03912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我司同意按照竞卖公告中的要求及上述承诺，承担相应的责任，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于开标日当天16:00前，</w:t>
      </w:r>
      <w:r>
        <w:rPr>
          <w:rFonts w:hint="eastAsia" w:ascii="宋体" w:hAnsi="宋体" w:eastAsia="宋体" w:cs="宋体"/>
          <w:sz w:val="24"/>
          <w:szCs w:val="24"/>
        </w:rPr>
        <w:t>向山东钢铁集团日照有限公司缴纳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___________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(≥Σ【预中标单价×公告上预估单重×20%】)</w:t>
      </w:r>
      <w:r>
        <w:rPr>
          <w:rFonts w:hint="eastAsia" w:ascii="宋体" w:hAnsi="宋体" w:eastAsia="宋体" w:cs="宋体"/>
          <w:sz w:val="24"/>
          <w:szCs w:val="24"/>
        </w:rPr>
        <w:t>的预付订金。如我司不按时签署合同，缴纳所需款项，违反竞买公告及已签订合同中的条款，都将按照违约予以处理，并全额扣除该预付订金。</w:t>
      </w:r>
    </w:p>
    <w:p w14:paraId="3B806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78AB8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3E4B3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24F10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（公章）</w:t>
      </w:r>
    </w:p>
    <w:p w14:paraId="5EABB20E">
      <w:pPr>
        <w:widowControl w:val="0"/>
        <w:spacing w:line="300" w:lineRule="exact"/>
        <w:ind w:left="-178" w:leftChars="-85" w:right="840" w:firstLine="3900" w:firstLineChars="1300"/>
        <w:jc w:val="both"/>
        <w:rPr>
          <w:rFonts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</w:p>
    <w:p w14:paraId="5FA2AA3F">
      <w:pPr>
        <w:widowControl w:val="0"/>
        <w:spacing w:line="300" w:lineRule="exact"/>
        <w:ind w:left="-178" w:leftChars="-85" w:right="840" w:firstLine="3900" w:firstLineChars="1300"/>
        <w:jc w:val="both"/>
        <w:rPr>
          <w:rFonts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</w:p>
    <w:p w14:paraId="58294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日期：_____年___月___日</w:t>
      </w:r>
    </w:p>
    <w:sectPr>
      <w:pgSz w:w="11906" w:h="16838"/>
      <w:pgMar w:top="720" w:right="720" w:bottom="720" w:left="72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3ACDF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672FB">
    <w:pPr>
      <w:widowControl w:val="0"/>
      <w:tabs>
        <w:tab w:val="center" w:pos="4153"/>
        <w:tab w:val="right" w:pos="8306"/>
      </w:tabs>
      <w:snapToGrid w:val="0"/>
      <w:jc w:val="center"/>
      <w:rPr>
        <w:rFonts w:hint="default"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第</w:t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instrText xml:space="preserve"> PAGE \* MERGEFORMAT </w:instrText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1</w:t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fldChar w:fldCharType="end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页，共</w:t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fldChar w:fldCharType="begin"/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instrText xml:space="preserve"> SECTIONPAGES \* MERGEFORMAT </w:instrText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fldChar w:fldCharType="separate"/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t>8</w:t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fldChar w:fldCharType="end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C72F3">
    <w:pPr>
      <w:pStyle w:val="14"/>
      <w:jc w:val="center"/>
      <w:rPr>
        <w:rFonts w:hint="eastAsia" w:ascii="黑体" w:hAnsi="黑体" w:eastAsia="黑体" w:cs="黑体"/>
        <w:b w:val="0"/>
        <w:bCs w:val="0"/>
        <w:lang w:val="en-US" w:eastAsia="zh-CN"/>
      </w:rPr>
    </w:pPr>
    <w:r>
      <w:rPr>
        <w:rFonts w:hint="eastAsia" w:ascii="黑体" w:hAnsi="黑体" w:eastAsia="黑体" w:cs="黑体"/>
        <w:b w:val="0"/>
        <w:bCs w:val="0"/>
        <w:lang w:val="en-US" w:eastAsia="zh-CN"/>
      </w:rPr>
      <w:t>重要文件，请仔细阅读、理解、应用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B7B55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B6FBE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CCD06F"/>
    <w:multiLevelType w:val="singleLevel"/>
    <w:tmpl w:val="80CCD06F"/>
    <w:lvl w:ilvl="0" w:tentative="0">
      <w:start w:val="1"/>
      <w:numFmt w:val="decimal"/>
      <w:pStyle w:val="29"/>
      <w:suff w:val="nothing"/>
      <w:lvlText w:val="附件%1 "/>
      <w:lvlJc w:val="left"/>
      <w:pPr>
        <w:tabs>
          <w:tab w:val="left" w:pos="0"/>
        </w:tabs>
        <w:ind w:left="0" w:firstLine="420"/>
      </w:pPr>
      <w:rPr>
        <w:rFonts w:hint="default"/>
      </w:rPr>
    </w:lvl>
  </w:abstractNum>
  <w:abstractNum w:abstractNumId="1">
    <w:nsid w:val="8CEC4E6D"/>
    <w:multiLevelType w:val="singleLevel"/>
    <w:tmpl w:val="8CEC4E6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9711FF0D"/>
    <w:multiLevelType w:val="singleLevel"/>
    <w:tmpl w:val="9711FF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509F084"/>
    <w:multiLevelType w:val="singleLevel"/>
    <w:tmpl w:val="E509F08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70FFFF6"/>
    <w:multiLevelType w:val="singleLevel"/>
    <w:tmpl w:val="070FFF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DB2C57E"/>
    <w:multiLevelType w:val="singleLevel"/>
    <w:tmpl w:val="2DB2C5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333645DA"/>
    <w:multiLevelType w:val="multilevel"/>
    <w:tmpl w:val="333645D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7">
    <w:nsid w:val="7069AF32"/>
    <w:multiLevelType w:val="singleLevel"/>
    <w:tmpl w:val="7069AF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78F4F3A5"/>
    <w:multiLevelType w:val="multilevel"/>
    <w:tmpl w:val="78F4F3A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DU4YzQ5ODQwY2MzNjQ2MDFmNjdkNWNhMDQ4ZWIifQ=="/>
  </w:docVars>
  <w:rsids>
    <w:rsidRoot w:val="00E619A8"/>
    <w:rsid w:val="000B6DEC"/>
    <w:rsid w:val="00102661"/>
    <w:rsid w:val="00112829"/>
    <w:rsid w:val="00112C2F"/>
    <w:rsid w:val="001848ED"/>
    <w:rsid w:val="0019252B"/>
    <w:rsid w:val="001C49E4"/>
    <w:rsid w:val="001F6B48"/>
    <w:rsid w:val="0021450F"/>
    <w:rsid w:val="00241615"/>
    <w:rsid w:val="002571E0"/>
    <w:rsid w:val="002D09F6"/>
    <w:rsid w:val="002D6CBD"/>
    <w:rsid w:val="00304EA0"/>
    <w:rsid w:val="0035357A"/>
    <w:rsid w:val="003A6D54"/>
    <w:rsid w:val="003D42C7"/>
    <w:rsid w:val="003E32EE"/>
    <w:rsid w:val="004428BB"/>
    <w:rsid w:val="004657F4"/>
    <w:rsid w:val="004A387B"/>
    <w:rsid w:val="004A6C3B"/>
    <w:rsid w:val="004B18DB"/>
    <w:rsid w:val="004B532B"/>
    <w:rsid w:val="004C7B54"/>
    <w:rsid w:val="004E10A1"/>
    <w:rsid w:val="00521116"/>
    <w:rsid w:val="0053248B"/>
    <w:rsid w:val="0055503E"/>
    <w:rsid w:val="00594E36"/>
    <w:rsid w:val="00633295"/>
    <w:rsid w:val="006463CA"/>
    <w:rsid w:val="006A1C5F"/>
    <w:rsid w:val="006F2183"/>
    <w:rsid w:val="007015D0"/>
    <w:rsid w:val="00703C16"/>
    <w:rsid w:val="00782993"/>
    <w:rsid w:val="0079090D"/>
    <w:rsid w:val="007D2128"/>
    <w:rsid w:val="0081426B"/>
    <w:rsid w:val="008246AF"/>
    <w:rsid w:val="00886682"/>
    <w:rsid w:val="009338B7"/>
    <w:rsid w:val="00A26500"/>
    <w:rsid w:val="00A82ED2"/>
    <w:rsid w:val="00AF43D7"/>
    <w:rsid w:val="00B063B7"/>
    <w:rsid w:val="00BA0B66"/>
    <w:rsid w:val="00C57B9A"/>
    <w:rsid w:val="00C741BC"/>
    <w:rsid w:val="00C9444B"/>
    <w:rsid w:val="00CA7B03"/>
    <w:rsid w:val="00CC20FD"/>
    <w:rsid w:val="00D22C01"/>
    <w:rsid w:val="00D563D8"/>
    <w:rsid w:val="00D609B8"/>
    <w:rsid w:val="00D72A68"/>
    <w:rsid w:val="00DA09A6"/>
    <w:rsid w:val="00DC062B"/>
    <w:rsid w:val="00DC37E4"/>
    <w:rsid w:val="00E54AC1"/>
    <w:rsid w:val="00E619A8"/>
    <w:rsid w:val="00EB6833"/>
    <w:rsid w:val="00F25578"/>
    <w:rsid w:val="00F35D25"/>
    <w:rsid w:val="00FD6F38"/>
    <w:rsid w:val="00FF0913"/>
    <w:rsid w:val="011E5ADC"/>
    <w:rsid w:val="012D0D9E"/>
    <w:rsid w:val="015C3B20"/>
    <w:rsid w:val="016E2F6B"/>
    <w:rsid w:val="01B56817"/>
    <w:rsid w:val="01DA7C98"/>
    <w:rsid w:val="01E0373D"/>
    <w:rsid w:val="025D6005"/>
    <w:rsid w:val="02976E93"/>
    <w:rsid w:val="03975526"/>
    <w:rsid w:val="04454854"/>
    <w:rsid w:val="044F4975"/>
    <w:rsid w:val="04690FF0"/>
    <w:rsid w:val="04A75E09"/>
    <w:rsid w:val="04A80FE6"/>
    <w:rsid w:val="050163DC"/>
    <w:rsid w:val="054F19D4"/>
    <w:rsid w:val="05E51393"/>
    <w:rsid w:val="05F42B1D"/>
    <w:rsid w:val="067439D1"/>
    <w:rsid w:val="06B47B0B"/>
    <w:rsid w:val="06CD634A"/>
    <w:rsid w:val="07A463F0"/>
    <w:rsid w:val="07E4638E"/>
    <w:rsid w:val="08E43B13"/>
    <w:rsid w:val="09502F56"/>
    <w:rsid w:val="095728DC"/>
    <w:rsid w:val="09691C90"/>
    <w:rsid w:val="097C7EC3"/>
    <w:rsid w:val="09DE66AB"/>
    <w:rsid w:val="0A1E618E"/>
    <w:rsid w:val="0A2D14EA"/>
    <w:rsid w:val="0A794352"/>
    <w:rsid w:val="0A7C0C5C"/>
    <w:rsid w:val="0ACB52B0"/>
    <w:rsid w:val="0B7A42BB"/>
    <w:rsid w:val="0BD75CA7"/>
    <w:rsid w:val="0C4F1380"/>
    <w:rsid w:val="0C7E77DC"/>
    <w:rsid w:val="0C8F3D96"/>
    <w:rsid w:val="0D92073A"/>
    <w:rsid w:val="0DB036D7"/>
    <w:rsid w:val="0E4B7772"/>
    <w:rsid w:val="0E653000"/>
    <w:rsid w:val="0EAD49A7"/>
    <w:rsid w:val="0F02192F"/>
    <w:rsid w:val="103B3681"/>
    <w:rsid w:val="10482EA5"/>
    <w:rsid w:val="10E25A06"/>
    <w:rsid w:val="10F442DE"/>
    <w:rsid w:val="110716A5"/>
    <w:rsid w:val="11417D86"/>
    <w:rsid w:val="115D05FE"/>
    <w:rsid w:val="11AE6D43"/>
    <w:rsid w:val="11EA7F82"/>
    <w:rsid w:val="120174E4"/>
    <w:rsid w:val="12835B2B"/>
    <w:rsid w:val="12A224B5"/>
    <w:rsid w:val="12A23D01"/>
    <w:rsid w:val="13CA5754"/>
    <w:rsid w:val="14076372"/>
    <w:rsid w:val="1411088D"/>
    <w:rsid w:val="14144435"/>
    <w:rsid w:val="14532906"/>
    <w:rsid w:val="1494463F"/>
    <w:rsid w:val="150C5E59"/>
    <w:rsid w:val="157A53F8"/>
    <w:rsid w:val="16817517"/>
    <w:rsid w:val="16C9125E"/>
    <w:rsid w:val="179113DD"/>
    <w:rsid w:val="17CD5D45"/>
    <w:rsid w:val="18BF1EA7"/>
    <w:rsid w:val="196802E0"/>
    <w:rsid w:val="19761A5B"/>
    <w:rsid w:val="19992CA5"/>
    <w:rsid w:val="19B843E6"/>
    <w:rsid w:val="19F9645A"/>
    <w:rsid w:val="1A3D79D1"/>
    <w:rsid w:val="1B254510"/>
    <w:rsid w:val="1B304996"/>
    <w:rsid w:val="1B4C5D10"/>
    <w:rsid w:val="1BB903FE"/>
    <w:rsid w:val="1D613930"/>
    <w:rsid w:val="1D8E4BE5"/>
    <w:rsid w:val="1DC835AB"/>
    <w:rsid w:val="1E22026D"/>
    <w:rsid w:val="1E626BF8"/>
    <w:rsid w:val="1F1B0F38"/>
    <w:rsid w:val="1F470E6A"/>
    <w:rsid w:val="20BA6BC3"/>
    <w:rsid w:val="21696E53"/>
    <w:rsid w:val="21A771F1"/>
    <w:rsid w:val="22127ADE"/>
    <w:rsid w:val="229117B1"/>
    <w:rsid w:val="230439CF"/>
    <w:rsid w:val="23792EBE"/>
    <w:rsid w:val="23C94A83"/>
    <w:rsid w:val="24215C55"/>
    <w:rsid w:val="248868FE"/>
    <w:rsid w:val="24B15EB9"/>
    <w:rsid w:val="24CD6279"/>
    <w:rsid w:val="24D90788"/>
    <w:rsid w:val="25040E9B"/>
    <w:rsid w:val="254650AE"/>
    <w:rsid w:val="25575CD2"/>
    <w:rsid w:val="25BE2734"/>
    <w:rsid w:val="268F1EB2"/>
    <w:rsid w:val="26AC55F3"/>
    <w:rsid w:val="278D0960"/>
    <w:rsid w:val="27B3257E"/>
    <w:rsid w:val="27DC0C69"/>
    <w:rsid w:val="28650375"/>
    <w:rsid w:val="292B2AE9"/>
    <w:rsid w:val="298C4DCD"/>
    <w:rsid w:val="2A2D0CE4"/>
    <w:rsid w:val="2A6C3598"/>
    <w:rsid w:val="2A7D1DD8"/>
    <w:rsid w:val="2AD7256C"/>
    <w:rsid w:val="2B192857"/>
    <w:rsid w:val="2B2E60BD"/>
    <w:rsid w:val="2B5D620B"/>
    <w:rsid w:val="2C4C7ABB"/>
    <w:rsid w:val="2C6577AD"/>
    <w:rsid w:val="2CEC5487"/>
    <w:rsid w:val="2CF15C51"/>
    <w:rsid w:val="2CF710AA"/>
    <w:rsid w:val="2D087520"/>
    <w:rsid w:val="2D0F75A5"/>
    <w:rsid w:val="2D190460"/>
    <w:rsid w:val="2D2A6B27"/>
    <w:rsid w:val="2D39592C"/>
    <w:rsid w:val="2D5F11F4"/>
    <w:rsid w:val="2D8B5B0F"/>
    <w:rsid w:val="2D9B6A99"/>
    <w:rsid w:val="2E051CB2"/>
    <w:rsid w:val="2E3D357E"/>
    <w:rsid w:val="2E815010"/>
    <w:rsid w:val="2E8320B8"/>
    <w:rsid w:val="2EEB409A"/>
    <w:rsid w:val="2EFE0E73"/>
    <w:rsid w:val="2F267DBF"/>
    <w:rsid w:val="2F725B46"/>
    <w:rsid w:val="31CA4B7F"/>
    <w:rsid w:val="322C55B5"/>
    <w:rsid w:val="32381129"/>
    <w:rsid w:val="324234D5"/>
    <w:rsid w:val="32583F98"/>
    <w:rsid w:val="329D695D"/>
    <w:rsid w:val="32A31D22"/>
    <w:rsid w:val="32E86094"/>
    <w:rsid w:val="33154E93"/>
    <w:rsid w:val="339C7C7F"/>
    <w:rsid w:val="34E73EBF"/>
    <w:rsid w:val="35137533"/>
    <w:rsid w:val="351D2E62"/>
    <w:rsid w:val="35FE6418"/>
    <w:rsid w:val="36161EE1"/>
    <w:rsid w:val="366A6AFE"/>
    <w:rsid w:val="36E33AB1"/>
    <w:rsid w:val="37022ABB"/>
    <w:rsid w:val="37E31DBB"/>
    <w:rsid w:val="38594BF3"/>
    <w:rsid w:val="38B237D8"/>
    <w:rsid w:val="39191D3B"/>
    <w:rsid w:val="39D76A55"/>
    <w:rsid w:val="3A2E29CB"/>
    <w:rsid w:val="3A820A56"/>
    <w:rsid w:val="3A8B676C"/>
    <w:rsid w:val="3AA24609"/>
    <w:rsid w:val="3AAF51DA"/>
    <w:rsid w:val="3AD31A8D"/>
    <w:rsid w:val="3B0D4C8B"/>
    <w:rsid w:val="3B717074"/>
    <w:rsid w:val="3BEF756B"/>
    <w:rsid w:val="3C2514DF"/>
    <w:rsid w:val="3CDD478E"/>
    <w:rsid w:val="3D314E9B"/>
    <w:rsid w:val="3D571F3E"/>
    <w:rsid w:val="3D6568F8"/>
    <w:rsid w:val="3E4B02AC"/>
    <w:rsid w:val="3E904916"/>
    <w:rsid w:val="3EA80D16"/>
    <w:rsid w:val="3EEF6792"/>
    <w:rsid w:val="3F5452C3"/>
    <w:rsid w:val="3F747419"/>
    <w:rsid w:val="3FF17476"/>
    <w:rsid w:val="4041301D"/>
    <w:rsid w:val="405D597D"/>
    <w:rsid w:val="40BC27D8"/>
    <w:rsid w:val="40CF0629"/>
    <w:rsid w:val="416F6D17"/>
    <w:rsid w:val="423563AB"/>
    <w:rsid w:val="42937435"/>
    <w:rsid w:val="42BE526E"/>
    <w:rsid w:val="44392C44"/>
    <w:rsid w:val="44516AA5"/>
    <w:rsid w:val="44CB735A"/>
    <w:rsid w:val="4548730C"/>
    <w:rsid w:val="45F14986"/>
    <w:rsid w:val="465051E1"/>
    <w:rsid w:val="46E63068"/>
    <w:rsid w:val="46FA2376"/>
    <w:rsid w:val="472B7CC8"/>
    <w:rsid w:val="47604591"/>
    <w:rsid w:val="47BE7AFD"/>
    <w:rsid w:val="488B08C2"/>
    <w:rsid w:val="497560E9"/>
    <w:rsid w:val="49B567A0"/>
    <w:rsid w:val="4A875AD1"/>
    <w:rsid w:val="4B8B2296"/>
    <w:rsid w:val="4C03387D"/>
    <w:rsid w:val="4C693765"/>
    <w:rsid w:val="4D0C7577"/>
    <w:rsid w:val="4E4F1A76"/>
    <w:rsid w:val="4F2F1886"/>
    <w:rsid w:val="4F3B1580"/>
    <w:rsid w:val="4F7030C5"/>
    <w:rsid w:val="4F934FD5"/>
    <w:rsid w:val="4FA26EED"/>
    <w:rsid w:val="503A4F1F"/>
    <w:rsid w:val="504B2249"/>
    <w:rsid w:val="50653564"/>
    <w:rsid w:val="51151862"/>
    <w:rsid w:val="51E14C3E"/>
    <w:rsid w:val="522C52B5"/>
    <w:rsid w:val="52377BDB"/>
    <w:rsid w:val="527B7257"/>
    <w:rsid w:val="531A4DD4"/>
    <w:rsid w:val="53D045BD"/>
    <w:rsid w:val="53D141ED"/>
    <w:rsid w:val="54017117"/>
    <w:rsid w:val="54177EC5"/>
    <w:rsid w:val="542577F8"/>
    <w:rsid w:val="54C93027"/>
    <w:rsid w:val="54FC1596"/>
    <w:rsid w:val="555606A4"/>
    <w:rsid w:val="55A90D9E"/>
    <w:rsid w:val="55F57606"/>
    <w:rsid w:val="56407BD9"/>
    <w:rsid w:val="568339E2"/>
    <w:rsid w:val="56ED4B4B"/>
    <w:rsid w:val="57497BC3"/>
    <w:rsid w:val="57763155"/>
    <w:rsid w:val="58B31BDC"/>
    <w:rsid w:val="590E16AF"/>
    <w:rsid w:val="59242993"/>
    <w:rsid w:val="592B5B5A"/>
    <w:rsid w:val="594C5F04"/>
    <w:rsid w:val="598D237B"/>
    <w:rsid w:val="59A76862"/>
    <w:rsid w:val="5A1A05C1"/>
    <w:rsid w:val="5A5D5A97"/>
    <w:rsid w:val="5ADD380D"/>
    <w:rsid w:val="5B191999"/>
    <w:rsid w:val="5B253CD2"/>
    <w:rsid w:val="5B2F1F99"/>
    <w:rsid w:val="5B8E5344"/>
    <w:rsid w:val="5B98734E"/>
    <w:rsid w:val="5BA03FE5"/>
    <w:rsid w:val="5C0F3BD9"/>
    <w:rsid w:val="5CF60894"/>
    <w:rsid w:val="5D463AA6"/>
    <w:rsid w:val="5DD6624A"/>
    <w:rsid w:val="5DEB7849"/>
    <w:rsid w:val="5E27164D"/>
    <w:rsid w:val="5E37430A"/>
    <w:rsid w:val="5E6672DD"/>
    <w:rsid w:val="5E8E2CF9"/>
    <w:rsid w:val="5EAB0FB0"/>
    <w:rsid w:val="5F245150"/>
    <w:rsid w:val="5FCD5A90"/>
    <w:rsid w:val="5FEF40DB"/>
    <w:rsid w:val="60B77271"/>
    <w:rsid w:val="61062540"/>
    <w:rsid w:val="617578B4"/>
    <w:rsid w:val="61BE331C"/>
    <w:rsid w:val="61EE7503"/>
    <w:rsid w:val="62CB1013"/>
    <w:rsid w:val="6354042C"/>
    <w:rsid w:val="63934232"/>
    <w:rsid w:val="639A288E"/>
    <w:rsid w:val="63A10B6C"/>
    <w:rsid w:val="63D97499"/>
    <w:rsid w:val="6478149E"/>
    <w:rsid w:val="64A377F7"/>
    <w:rsid w:val="64D91D9A"/>
    <w:rsid w:val="650E5897"/>
    <w:rsid w:val="655D7702"/>
    <w:rsid w:val="65765CA3"/>
    <w:rsid w:val="65865E9F"/>
    <w:rsid w:val="658F729A"/>
    <w:rsid w:val="65A65613"/>
    <w:rsid w:val="65C55FE7"/>
    <w:rsid w:val="66017EFB"/>
    <w:rsid w:val="66C41727"/>
    <w:rsid w:val="66E637B9"/>
    <w:rsid w:val="67390F85"/>
    <w:rsid w:val="67630DA0"/>
    <w:rsid w:val="678D7B72"/>
    <w:rsid w:val="6861460E"/>
    <w:rsid w:val="68625C1C"/>
    <w:rsid w:val="68913291"/>
    <w:rsid w:val="695F37D3"/>
    <w:rsid w:val="699E14D7"/>
    <w:rsid w:val="6B0418E7"/>
    <w:rsid w:val="6B0909F6"/>
    <w:rsid w:val="6B14187A"/>
    <w:rsid w:val="6B715992"/>
    <w:rsid w:val="6C582222"/>
    <w:rsid w:val="6CC07DFA"/>
    <w:rsid w:val="6CF35827"/>
    <w:rsid w:val="6D955854"/>
    <w:rsid w:val="6DBA3CAB"/>
    <w:rsid w:val="6DEB0AC4"/>
    <w:rsid w:val="6E7E01A9"/>
    <w:rsid w:val="6E924B83"/>
    <w:rsid w:val="6F5A3B4B"/>
    <w:rsid w:val="6F8316A0"/>
    <w:rsid w:val="70626515"/>
    <w:rsid w:val="70703362"/>
    <w:rsid w:val="71127CF1"/>
    <w:rsid w:val="71C776A4"/>
    <w:rsid w:val="71EA2762"/>
    <w:rsid w:val="7225528D"/>
    <w:rsid w:val="7241309C"/>
    <w:rsid w:val="72473C14"/>
    <w:rsid w:val="72513F19"/>
    <w:rsid w:val="727D69DC"/>
    <w:rsid w:val="72C41B46"/>
    <w:rsid w:val="72CD6DFD"/>
    <w:rsid w:val="72D65639"/>
    <w:rsid w:val="73651920"/>
    <w:rsid w:val="739E16B7"/>
    <w:rsid w:val="74153A89"/>
    <w:rsid w:val="74746816"/>
    <w:rsid w:val="75344507"/>
    <w:rsid w:val="757434A6"/>
    <w:rsid w:val="758E7822"/>
    <w:rsid w:val="75BF2B20"/>
    <w:rsid w:val="75CD1E85"/>
    <w:rsid w:val="760B7133"/>
    <w:rsid w:val="761F5C21"/>
    <w:rsid w:val="76746FA2"/>
    <w:rsid w:val="76AE39A1"/>
    <w:rsid w:val="76B02367"/>
    <w:rsid w:val="77106137"/>
    <w:rsid w:val="779535E4"/>
    <w:rsid w:val="78863D8B"/>
    <w:rsid w:val="78BA359E"/>
    <w:rsid w:val="78C64DC1"/>
    <w:rsid w:val="78C728B3"/>
    <w:rsid w:val="793F1560"/>
    <w:rsid w:val="795C61F7"/>
    <w:rsid w:val="796A3742"/>
    <w:rsid w:val="79E916CD"/>
    <w:rsid w:val="79FE0EE6"/>
    <w:rsid w:val="7A405E3E"/>
    <w:rsid w:val="7A55081F"/>
    <w:rsid w:val="7A82306D"/>
    <w:rsid w:val="7B170231"/>
    <w:rsid w:val="7B3A4D4A"/>
    <w:rsid w:val="7BD56C7F"/>
    <w:rsid w:val="7BE95BD1"/>
    <w:rsid w:val="7C560B28"/>
    <w:rsid w:val="7CB26E0B"/>
    <w:rsid w:val="7D2232B3"/>
    <w:rsid w:val="7D4F26BF"/>
    <w:rsid w:val="7DC93DF6"/>
    <w:rsid w:val="7DD82857"/>
    <w:rsid w:val="7E1F0B73"/>
    <w:rsid w:val="7E5302AF"/>
    <w:rsid w:val="7E5F3050"/>
    <w:rsid w:val="7EC26ED1"/>
    <w:rsid w:val="7EEA3C82"/>
    <w:rsid w:val="7F275939"/>
    <w:rsid w:val="7F420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numPr>
        <w:ilvl w:val="0"/>
        <w:numId w:val="1"/>
      </w:numPr>
      <w:spacing w:beforeLines="0" w:beforeAutospacing="0" w:afterLines="0" w:afterAutospacing="0" w:line="520" w:lineRule="exact"/>
      <w:ind w:firstLine="880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Arial" w:hAnsi="Arial" w:eastAsia="黑体"/>
      <w:sz w:val="20"/>
    </w:rPr>
  </w:style>
  <w:style w:type="paragraph" w:styleId="12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next w:val="1"/>
    <w:unhideWhenUsed/>
    <w:qFormat/>
    <w:uiPriority w:val="39"/>
    <w:pPr>
      <w:keepNext/>
      <w:keepLines/>
      <w:widowControl/>
      <w:autoSpaceDE w:val="0"/>
      <w:autoSpaceDN w:val="0"/>
      <w:adjustRightInd w:val="0"/>
      <w:spacing w:line="360" w:lineRule="auto"/>
    </w:pPr>
    <w:rPr>
      <w:rFonts w:ascii="宋体" w:hAnsi="宋体" w:eastAsia="宋体" w:cs="宋体"/>
      <w:sz w:val="28"/>
      <w:szCs w:val="22"/>
      <w:lang w:val="en-US" w:eastAsia="zh-CN" w:bidi="ar-SA"/>
    </w:rPr>
  </w:style>
  <w:style w:type="table" w:styleId="17">
    <w:name w:val="Table Grid"/>
    <w:basedOn w:val="1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unhideWhenUsed/>
    <w:qFormat/>
    <w:uiPriority w:val="99"/>
    <w:rPr>
      <w:color w:val="4600A5"/>
      <w:u w:val="single"/>
    </w:rPr>
  </w:style>
  <w:style w:type="character" w:styleId="2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23">
    <w:name w:val="标题 1 Char"/>
    <w:link w:val="2"/>
    <w:qFormat/>
    <w:uiPriority w:val="0"/>
    <w:rPr>
      <w:rFonts w:eastAsia="黑体"/>
      <w:kern w:val="44"/>
      <w:sz w:val="32"/>
    </w:rPr>
  </w:style>
  <w:style w:type="character" w:customStyle="1" w:styleId="24">
    <w:name w:val="批注框文本 Char"/>
    <w:link w:val="1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5">
    <w:name w:val="页脚 Char"/>
    <w:link w:val="13"/>
    <w:qFormat/>
    <w:uiPriority w:val="0"/>
    <w:rPr>
      <w:sz w:val="18"/>
      <w:szCs w:val="18"/>
    </w:rPr>
  </w:style>
  <w:style w:type="paragraph" w:customStyle="1" w:styleId="26">
    <w:name w:val="列出段落1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</w:style>
  <w:style w:type="paragraph" w:customStyle="1" w:styleId="28">
    <w:name w:val="16字号正文仿宋，缩进2"/>
    <w:basedOn w:val="1"/>
    <w:qFormat/>
    <w:uiPriority w:val="0"/>
    <w:pPr>
      <w:spacing w:line="560" w:lineRule="exact"/>
      <w:ind w:firstLine="880" w:firstLineChars="200"/>
      <w:jc w:val="both"/>
    </w:pPr>
    <w:rPr>
      <w:rFonts w:eastAsia="华文仿宋"/>
      <w:sz w:val="32"/>
    </w:rPr>
  </w:style>
  <w:style w:type="paragraph" w:customStyle="1" w:styleId="29">
    <w:name w:val="附件顺序编号"/>
    <w:basedOn w:val="2"/>
    <w:next w:val="1"/>
    <w:link w:val="30"/>
    <w:qFormat/>
    <w:uiPriority w:val="0"/>
    <w:pPr>
      <w:numPr>
        <w:numId w:val="2"/>
      </w:numPr>
      <w:tabs>
        <w:tab w:val="left" w:pos="0"/>
      </w:tabs>
      <w:spacing w:line="560" w:lineRule="exact"/>
      <w:ind w:firstLine="420" w:firstLineChars="0"/>
    </w:pPr>
    <w:rPr>
      <w:rFonts w:hint="eastAsia" w:ascii="黑体" w:hAnsi="黑体" w:cs="Times New Roman"/>
      <w:szCs w:val="24"/>
    </w:rPr>
  </w:style>
  <w:style w:type="character" w:customStyle="1" w:styleId="30">
    <w:name w:val="附件顺序编号 Char"/>
    <w:link w:val="29"/>
    <w:qFormat/>
    <w:uiPriority w:val="0"/>
    <w:rPr>
      <w:rFonts w:hint="eastAsia" w:ascii="黑体" w:hAnsi="黑体" w:eastAsia="黑体" w:cs="Times New Roman"/>
      <w:szCs w:val="24"/>
    </w:rPr>
  </w:style>
  <w:style w:type="paragraph" w:customStyle="1" w:styleId="3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2">
    <w:name w:val="font21"/>
    <w:basedOn w:val="18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jpeg"/><Relationship Id="rId17" Type="http://schemas.openxmlformats.org/officeDocument/2006/relationships/image" Target="media/image9.png"/><Relationship Id="rId16" Type="http://schemas.openxmlformats.org/officeDocument/2006/relationships/image" Target="media/image8.jpe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3780</Words>
  <Characters>4135</Characters>
  <Lines>11</Lines>
  <Paragraphs>3</Paragraphs>
  <TotalTime>34</TotalTime>
  <ScaleCrop>false</ScaleCrop>
  <LinksUpToDate>false</LinksUpToDate>
  <CharactersWithSpaces>4146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2021-11-17T00:23:00Z</dcterms:created>
  <dc:creator>PC</dc:creator>
  <cp:lastModifiedBy>一路向北</cp:lastModifiedBy>
  <cp:lastPrinted>2024-12-03T05:53:00Z</cp:lastPrinted>
  <dcterms:modified xsi:type="dcterms:W3CDTF">2025-10-20T06:46:01Z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A8D7C96371334195B6E450D3633AB686_13</vt:lpwstr>
  </property>
  <property fmtid="{D5CDD505-2E9C-101B-9397-08002B2CF9AE}" pid="4" name="KSOTemplateDocerSaveRecord">
    <vt:lpwstr>eyJoZGlkIjoiZjBkMDU4YzQ5ODQwY2MzNjQ2MDFmNjdkNWNhMDQ4ZWIiLCJ1c2VySWQiOiI1Mjg0NzQzNjkifQ==</vt:lpwstr>
  </property>
</Properties>
</file>