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firstLineChars="200"/>
        <w:jc w:val="left"/>
        <w:rPr>
          <w:rFonts w:hint="default" w:ascii="宋体" w:hAnsi="宋体" w:eastAsia="宋体" w:cs="宋体"/>
          <w:sz w:val="24"/>
          <w:szCs w:val="24"/>
          <w:lang w:val="en-US" w:eastAsia="zh-CN"/>
        </w:rPr>
      </w:pPr>
      <w:bookmarkStart w:id="0" w:name="OLE_LINK1"/>
      <w:r>
        <w:rPr>
          <w:rFonts w:hint="eastAsia" w:ascii="宋体" w:hAnsi="宋体" w:cs="宋体"/>
          <w:sz w:val="24"/>
          <w:szCs w:val="24"/>
          <w:lang w:val="en-US" w:eastAsia="zh-CN"/>
        </w:rPr>
        <w:t xml:space="preserve">        </w:t>
      </w:r>
      <w:r>
        <w:rPr>
          <w:rFonts w:hint="eastAsia" w:ascii="宋体" w:hAnsi="宋体" w:cs="宋体"/>
          <w:b/>
          <w:bCs/>
          <w:sz w:val="36"/>
          <w:szCs w:val="36"/>
          <w:lang w:val="en-US" w:eastAsia="zh-CN"/>
        </w:rPr>
        <w:t>武钢中冶91项报废资产处置公示信息</w:t>
      </w:r>
    </w:p>
    <w:p>
      <w:pPr>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sz w:val="24"/>
          <w:szCs w:val="24"/>
        </w:rPr>
        <w:t>1.竞标公</w:t>
      </w:r>
      <w:r>
        <w:rPr>
          <w:rFonts w:hint="eastAsia" w:ascii="宋体" w:hAnsi="宋体" w:eastAsia="宋体" w:cs="宋体"/>
          <w:sz w:val="24"/>
          <w:szCs w:val="24"/>
          <w:highlight w:val="none"/>
        </w:rPr>
        <w:t>司能一次性缴纳全额</w:t>
      </w:r>
      <w:r>
        <w:rPr>
          <w:rFonts w:hint="eastAsia" w:ascii="宋体" w:hAnsi="宋体" w:eastAsia="宋体" w:cs="宋体"/>
          <w:sz w:val="24"/>
          <w:szCs w:val="24"/>
          <w:highlight w:val="none"/>
          <w:lang w:val="en-US" w:eastAsia="zh-CN"/>
        </w:rPr>
        <w:t>货</w:t>
      </w:r>
      <w:r>
        <w:rPr>
          <w:rFonts w:hint="eastAsia" w:ascii="宋体" w:hAnsi="宋体" w:eastAsia="宋体" w:cs="宋体"/>
          <w:sz w:val="24"/>
          <w:szCs w:val="24"/>
          <w:highlight w:val="none"/>
        </w:rPr>
        <w:t>款和</w:t>
      </w:r>
      <w:r>
        <w:rPr>
          <w:rFonts w:hint="eastAsia" w:ascii="宋体" w:hAnsi="宋体" w:eastAsia="宋体" w:cs="宋体"/>
          <w:sz w:val="24"/>
          <w:szCs w:val="24"/>
          <w:highlight w:val="none"/>
          <w:lang w:val="en-US" w:eastAsia="zh-CN"/>
        </w:rPr>
        <w:t>100</w:t>
      </w:r>
      <w:r>
        <w:rPr>
          <w:rFonts w:hint="eastAsia" w:ascii="宋体" w:hAnsi="宋体" w:eastAsia="宋体" w:cs="宋体"/>
          <w:sz w:val="24"/>
          <w:szCs w:val="24"/>
          <w:highlight w:val="none"/>
        </w:rPr>
        <w:t>000元合同履约保证金，</w:t>
      </w:r>
      <w:r>
        <w:rPr>
          <w:rFonts w:hint="eastAsia" w:ascii="宋体" w:hAnsi="宋体" w:eastAsia="宋体" w:cs="宋体"/>
          <w:sz w:val="24"/>
          <w:szCs w:val="24"/>
          <w:highlight w:val="none"/>
          <w:lang w:val="en-US" w:eastAsia="zh-CN"/>
        </w:rPr>
        <w:t>50</w:t>
      </w:r>
      <w:r>
        <w:rPr>
          <w:rFonts w:hint="eastAsia" w:ascii="宋体" w:hAnsi="宋体" w:eastAsia="宋体" w:cs="宋体"/>
          <w:sz w:val="24"/>
          <w:szCs w:val="24"/>
          <w:highlight w:val="none"/>
        </w:rPr>
        <w:t>000元安全运输保证金</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此缴纳金额不涉及平台竞价保证金，</w:t>
      </w:r>
      <w:r>
        <w:rPr>
          <w:rFonts w:hint="eastAsia" w:ascii="宋体" w:hAnsi="宋体" w:eastAsia="宋体" w:cs="宋体"/>
          <w:color w:val="auto"/>
          <w:sz w:val="24"/>
          <w:szCs w:val="24"/>
          <w:highlight w:val="none"/>
        </w:rPr>
        <w:t>如竞价完成无法按此执行合同将终止，买方为违约方。</w:t>
      </w:r>
    </w:p>
    <w:p>
      <w:pPr>
        <w:keepNext w:val="0"/>
        <w:keepLines w:val="0"/>
        <w:pageBreakBefore w:val="0"/>
        <w:widowControl w:val="0"/>
        <w:numPr>
          <w:ilvl w:val="0"/>
          <w:numId w:val="0"/>
        </w:numPr>
        <w:kinsoku/>
        <w:overflowPunct/>
        <w:topLinePunct w:val="0"/>
        <w:autoSpaceDE/>
        <w:autoSpaceDN/>
        <w:bidi w:val="0"/>
        <w:adjustRightInd/>
        <w:snapToGrid/>
        <w:spacing w:line="240" w:lineRule="auto"/>
        <w:ind w:right="0" w:rightChars="0" w:firstLine="480" w:firstLineChars="200"/>
        <w:textAlignment w:val="auto"/>
        <w:outlineLvl w:val="9"/>
        <w:rPr>
          <w:rFonts w:hint="eastAsia" w:ascii="宋体" w:hAnsi="宋体" w:eastAsia="宋体" w:cs="宋体"/>
          <w:color w:val="000000" w:themeColor="text1"/>
          <w:sz w:val="24"/>
          <w:szCs w:val="24"/>
          <w:highlight w:val="yellow"/>
          <w:lang w:val="en-US" w:eastAsia="zh-CN"/>
          <w14:textFill>
            <w14:solidFill>
              <w14:schemeClr w14:val="tx1"/>
            </w14:solidFill>
          </w14:textFill>
        </w:rPr>
      </w:pPr>
      <w:r>
        <w:rPr>
          <w:rFonts w:hint="eastAsia" w:ascii="宋体" w:hAnsi="宋体" w:eastAsia="宋体" w:cs="宋体"/>
          <w:color w:val="000000" w:themeColor="text1"/>
          <w:sz w:val="24"/>
          <w:szCs w:val="24"/>
          <w:highlight w:val="yellow"/>
          <w:lang w:val="en-US" w:eastAsia="zh-CN"/>
          <w14:textFill>
            <w14:solidFill>
              <w14:schemeClr w14:val="tx1"/>
            </w14:solidFill>
          </w14:textFill>
        </w:rPr>
        <w:t>2.资质要求如下：</w:t>
      </w:r>
    </w:p>
    <w:p>
      <w:pPr>
        <w:keepNext w:val="0"/>
        <w:keepLines w:val="0"/>
        <w:pageBreakBefore w:val="0"/>
        <w:widowControl w:val="0"/>
        <w:numPr>
          <w:ilvl w:val="0"/>
          <w:numId w:val="0"/>
        </w:numPr>
        <w:kinsoku/>
        <w:overflowPunct/>
        <w:topLinePunct w:val="0"/>
        <w:autoSpaceDE/>
        <w:autoSpaceDN/>
        <w:bidi w:val="0"/>
        <w:adjustRightInd/>
        <w:snapToGrid/>
        <w:spacing w:line="240" w:lineRule="auto"/>
        <w:ind w:right="0" w:rightChars="0" w:firstLine="480" w:firstLineChars="200"/>
        <w:textAlignment w:val="auto"/>
        <w:outlineLvl w:val="9"/>
        <w:rPr>
          <w:rFonts w:hint="eastAsia" w:ascii="宋体" w:hAnsi="宋体" w:eastAsia="宋体" w:cs="宋体"/>
          <w:color w:val="000000" w:themeColor="text1"/>
          <w:sz w:val="24"/>
          <w:szCs w:val="24"/>
          <w:highlight w:val="yellow"/>
          <w:lang w:val="en-US" w:eastAsia="zh-CN"/>
          <w14:textFill>
            <w14:solidFill>
              <w14:schemeClr w14:val="tx1"/>
            </w14:solidFill>
          </w14:textFill>
        </w:rPr>
      </w:pPr>
      <w:r>
        <w:rPr>
          <w:rFonts w:hint="eastAsia" w:ascii="宋体" w:hAnsi="宋体" w:eastAsia="宋体" w:cs="宋体"/>
          <w:color w:val="000000" w:themeColor="text1"/>
          <w:sz w:val="24"/>
          <w:szCs w:val="24"/>
          <w:highlight w:val="yellow"/>
          <w:lang w:val="en-US" w:eastAsia="zh-CN"/>
          <w14:textFill>
            <w14:solidFill>
              <w14:schemeClr w14:val="tx1"/>
            </w14:solidFill>
          </w14:textFill>
        </w:rPr>
        <w:t>2.1</w:t>
      </w:r>
      <w:r>
        <w:rPr>
          <w:rFonts w:hint="eastAsia" w:ascii="宋体" w:hAnsi="宋体" w:eastAsia="宋体" w:cs="宋体"/>
          <w:color w:val="000000" w:themeColor="text1"/>
          <w:sz w:val="24"/>
          <w:szCs w:val="24"/>
          <w:highlight w:val="yellow"/>
          <w14:textFill>
            <w14:solidFill>
              <w14:schemeClr w14:val="tx1"/>
            </w14:solidFill>
          </w14:textFill>
        </w:rPr>
        <w:t>竞标公司必须具备有效的《营业执照》，</w:t>
      </w:r>
      <w:r>
        <w:rPr>
          <w:rFonts w:hint="eastAsia" w:ascii="宋体" w:hAnsi="宋体" w:eastAsia="宋体" w:cs="宋体"/>
          <w:color w:val="000000" w:themeColor="text1"/>
          <w:sz w:val="24"/>
          <w:szCs w:val="24"/>
          <w:highlight w:val="yellow"/>
          <w:lang w:val="en-US" w:eastAsia="zh-CN"/>
          <w14:textFill>
            <w14:solidFill>
              <w14:schemeClr w14:val="tx1"/>
            </w14:solidFill>
          </w14:textFill>
        </w:rPr>
        <w:t>必须</w:t>
      </w:r>
      <w:r>
        <w:rPr>
          <w:rFonts w:hint="eastAsia" w:ascii="宋体" w:hAnsi="宋体" w:eastAsia="宋体" w:cs="宋体"/>
          <w:color w:val="000000" w:themeColor="text1"/>
          <w:sz w:val="24"/>
          <w:szCs w:val="24"/>
          <w:highlight w:val="yellow"/>
          <w14:textFill>
            <w14:solidFill>
              <w14:schemeClr w14:val="tx1"/>
            </w14:solidFill>
          </w14:textFill>
        </w:rPr>
        <w:t>有《安全生产许可证》和武钢有限</w:t>
      </w:r>
      <w:r>
        <w:rPr>
          <w:rFonts w:hint="eastAsia" w:ascii="宋体" w:hAnsi="宋体" w:eastAsia="宋体" w:cs="宋体"/>
          <w:color w:val="000000" w:themeColor="text1"/>
          <w:sz w:val="24"/>
          <w:szCs w:val="24"/>
          <w:highlight w:val="yellow"/>
          <w:lang w:val="en-US" w:eastAsia="zh-CN"/>
          <w14:textFill>
            <w14:solidFill>
              <w14:schemeClr w14:val="tx1"/>
            </w14:solidFill>
          </w14:textFill>
        </w:rPr>
        <w:t>的</w:t>
      </w:r>
      <w:r>
        <w:rPr>
          <w:rFonts w:hint="eastAsia" w:ascii="宋体" w:hAnsi="宋体" w:eastAsia="宋体" w:cs="宋体"/>
          <w:color w:val="000000" w:themeColor="text1"/>
          <w:sz w:val="24"/>
          <w:szCs w:val="24"/>
          <w:highlight w:val="yellow"/>
          <w14:textFill>
            <w14:solidFill>
              <w14:schemeClr w14:val="tx1"/>
            </w14:solidFill>
          </w14:textFill>
        </w:rPr>
        <w:t>《安全生产准入证》</w:t>
      </w:r>
      <w:r>
        <w:rPr>
          <w:rFonts w:hint="eastAsia" w:ascii="宋体" w:hAnsi="宋体" w:eastAsia="宋体" w:cs="宋体"/>
          <w:color w:val="000000" w:themeColor="text1"/>
          <w:sz w:val="24"/>
          <w:szCs w:val="24"/>
          <w:highlight w:val="yellow"/>
          <w:lang w:eastAsia="zh-CN"/>
          <w14:textFill>
            <w14:solidFill>
              <w14:schemeClr w14:val="tx1"/>
            </w14:solidFill>
          </w14:textFill>
        </w:rPr>
        <w:t>。</w:t>
      </w:r>
    </w:p>
    <w:p>
      <w:pPr>
        <w:keepNext w:val="0"/>
        <w:keepLines w:val="0"/>
        <w:pageBreakBefore w:val="0"/>
        <w:widowControl w:val="0"/>
        <w:numPr>
          <w:ilvl w:val="0"/>
          <w:numId w:val="0"/>
        </w:numPr>
        <w:kinsoku/>
        <w:overflowPunct/>
        <w:topLinePunct w:val="0"/>
        <w:autoSpaceDE/>
        <w:autoSpaceDN/>
        <w:bidi w:val="0"/>
        <w:adjustRightInd/>
        <w:snapToGrid/>
        <w:spacing w:line="240" w:lineRule="auto"/>
        <w:ind w:right="0" w:rightChars="0" w:firstLine="480" w:firstLineChars="200"/>
        <w:textAlignment w:val="auto"/>
        <w:outlineLvl w:val="9"/>
        <w:rPr>
          <w:rFonts w:hint="default" w:ascii="宋体" w:hAnsi="宋体" w:cs="宋体"/>
          <w:color w:val="000000" w:themeColor="text1"/>
          <w:sz w:val="24"/>
          <w:szCs w:val="24"/>
          <w:highlight w:val="yellow"/>
          <w:lang w:val="en-US" w:eastAsia="zh-CN"/>
          <w14:textFill>
            <w14:solidFill>
              <w14:schemeClr w14:val="tx1"/>
            </w14:solidFill>
          </w14:textFill>
        </w:rPr>
      </w:pPr>
      <w:r>
        <w:rPr>
          <w:rFonts w:hint="eastAsia" w:ascii="宋体" w:hAnsi="宋体" w:eastAsia="宋体" w:cs="宋体"/>
          <w:color w:val="000000" w:themeColor="text1"/>
          <w:sz w:val="24"/>
          <w:szCs w:val="24"/>
          <w:highlight w:val="yellow"/>
          <w:lang w:val="en-US" w:eastAsia="zh-CN"/>
          <w14:textFill>
            <w14:solidFill>
              <w14:schemeClr w14:val="tx1"/>
            </w14:solidFill>
          </w14:textFill>
        </w:rPr>
        <w:t>2.2</w:t>
      </w:r>
      <w:r>
        <w:rPr>
          <w:rFonts w:hint="eastAsia" w:ascii="宋体" w:hAnsi="宋体" w:eastAsia="宋体" w:cs="宋体"/>
          <w:color w:val="000000" w:themeColor="text1"/>
          <w:sz w:val="24"/>
          <w:szCs w:val="24"/>
          <w:highlight w:val="yellow"/>
          <w14:textFill>
            <w14:solidFill>
              <w14:schemeClr w14:val="tx1"/>
            </w14:solidFill>
          </w14:textFill>
        </w:rPr>
        <w:t>具有</w:t>
      </w:r>
      <w:r>
        <w:rPr>
          <w:rFonts w:hint="eastAsia" w:ascii="宋体" w:hAnsi="宋体" w:eastAsia="宋体" w:cs="宋体"/>
          <w:color w:val="000000" w:themeColor="text1"/>
          <w:sz w:val="24"/>
          <w:szCs w:val="24"/>
          <w:highlight w:val="yellow"/>
          <w:lang w:eastAsia="zh-CN"/>
          <w14:textFill>
            <w14:solidFill>
              <w14:schemeClr w14:val="tx1"/>
            </w14:solidFill>
          </w14:textFill>
        </w:rPr>
        <w:t>《</w:t>
      </w:r>
      <w:r>
        <w:rPr>
          <w:rFonts w:hint="eastAsia" w:ascii="宋体" w:hAnsi="宋体" w:eastAsia="宋体" w:cs="宋体"/>
          <w:color w:val="000000" w:themeColor="text1"/>
          <w:sz w:val="24"/>
          <w:szCs w:val="24"/>
          <w:highlight w:val="yellow"/>
          <w:lang w:val="en-US" w:eastAsia="zh-CN"/>
          <w14:textFill>
            <w14:solidFill>
              <w14:schemeClr w14:val="tx1"/>
            </w14:solidFill>
          </w14:textFill>
        </w:rPr>
        <w:t>建筑业企业施工劳务备案证书》</w:t>
      </w:r>
      <w:r>
        <w:rPr>
          <w:rFonts w:hint="eastAsia" w:ascii="宋体" w:hAnsi="宋体" w:cs="宋体"/>
          <w:color w:val="000000" w:themeColor="text1"/>
          <w:sz w:val="24"/>
          <w:szCs w:val="24"/>
          <w:highlight w:val="yellow"/>
          <w:lang w:val="en-US" w:eastAsia="zh-CN"/>
          <w14:textFill>
            <w14:solidFill>
              <w14:schemeClr w14:val="tx1"/>
            </w14:solidFill>
          </w14:textFill>
        </w:rPr>
        <w:t>或以上</w:t>
      </w:r>
      <w:r>
        <w:rPr>
          <w:rFonts w:hint="eastAsia" w:ascii="宋体" w:hAnsi="宋体" w:eastAsia="宋体" w:cs="宋体"/>
          <w:color w:val="000000" w:themeColor="text1"/>
          <w:sz w:val="24"/>
          <w:szCs w:val="24"/>
          <w:highlight w:val="yellow"/>
          <w:lang w:val="en-US" w:eastAsia="zh-CN"/>
          <w14:textFill>
            <w14:solidFill>
              <w14:schemeClr w14:val="tx1"/>
            </w14:solidFill>
          </w14:textFill>
        </w:rPr>
        <w:t>资质</w:t>
      </w:r>
      <w:r>
        <w:rPr>
          <w:rFonts w:hint="eastAsia" w:ascii="宋体" w:hAnsi="宋体" w:cs="宋体"/>
          <w:color w:val="000000" w:themeColor="text1"/>
          <w:sz w:val="24"/>
          <w:szCs w:val="24"/>
          <w:highlight w:val="yellow"/>
          <w:lang w:val="en-US" w:eastAsia="zh-CN"/>
          <w14:textFill>
            <w14:solidFill>
              <w14:schemeClr w14:val="tx1"/>
            </w14:solidFill>
          </w14:textFill>
        </w:rPr>
        <w:t>证书。</w:t>
      </w:r>
    </w:p>
    <w:p>
      <w:pPr>
        <w:keepNext w:val="0"/>
        <w:keepLines w:val="0"/>
        <w:pageBreakBefore w:val="0"/>
        <w:widowControl w:val="0"/>
        <w:numPr>
          <w:ilvl w:val="0"/>
          <w:numId w:val="0"/>
        </w:numPr>
        <w:kinsoku/>
        <w:overflowPunct/>
        <w:topLinePunct w:val="0"/>
        <w:autoSpaceDE/>
        <w:autoSpaceDN/>
        <w:bidi w:val="0"/>
        <w:adjustRightInd/>
        <w:snapToGrid/>
        <w:spacing w:line="240" w:lineRule="auto"/>
        <w:ind w:right="0" w:rightChars="0" w:firstLine="480" w:firstLineChars="200"/>
        <w:textAlignment w:val="auto"/>
        <w:outlineLvl w:val="9"/>
        <w:rPr>
          <w:rFonts w:hint="default" w:ascii="宋体" w:hAnsi="宋体" w:eastAsia="宋体" w:cs="宋体"/>
          <w:color w:val="000000" w:themeColor="text1"/>
          <w:sz w:val="24"/>
          <w:szCs w:val="24"/>
          <w:highlight w:val="yellow"/>
          <w:lang w:val="en-US" w:eastAsia="zh-CN"/>
          <w14:textFill>
            <w14:solidFill>
              <w14:schemeClr w14:val="tx1"/>
            </w14:solidFill>
          </w14:textFill>
        </w:rPr>
      </w:pPr>
      <w:r>
        <w:rPr>
          <w:rFonts w:hint="eastAsia" w:ascii="宋体" w:hAnsi="宋体" w:eastAsia="宋体" w:cs="宋体"/>
          <w:color w:val="000000" w:themeColor="text1"/>
          <w:sz w:val="24"/>
          <w:szCs w:val="24"/>
          <w:highlight w:val="yellow"/>
          <w:lang w:val="en-US" w:eastAsia="zh-CN"/>
          <w14:textFill>
            <w14:solidFill>
              <w14:schemeClr w14:val="tx1"/>
            </w14:solidFill>
          </w14:textFill>
        </w:rPr>
        <w:t>2.</w:t>
      </w:r>
      <w:r>
        <w:rPr>
          <w:rFonts w:hint="eastAsia" w:ascii="宋体" w:hAnsi="宋体" w:cs="宋体"/>
          <w:color w:val="000000" w:themeColor="text1"/>
          <w:sz w:val="24"/>
          <w:szCs w:val="24"/>
          <w:highlight w:val="yellow"/>
          <w:lang w:val="en-US" w:eastAsia="zh-CN"/>
          <w14:textFill>
            <w14:solidFill>
              <w14:schemeClr w14:val="tx1"/>
            </w14:solidFill>
          </w14:textFill>
        </w:rPr>
        <w:t>3</w:t>
      </w:r>
      <w:r>
        <w:rPr>
          <w:rFonts w:hint="eastAsia" w:ascii="宋体" w:hAnsi="宋体" w:eastAsia="宋体" w:cs="宋体"/>
          <w:color w:val="000000" w:themeColor="text1"/>
          <w:sz w:val="24"/>
          <w:szCs w:val="24"/>
          <w:highlight w:val="yellow"/>
          <w14:textFill>
            <w14:solidFill>
              <w14:schemeClr w14:val="tx1"/>
            </w14:solidFill>
          </w14:textFill>
        </w:rPr>
        <w:t>具有</w:t>
      </w:r>
      <w:r>
        <w:rPr>
          <w:rFonts w:hint="eastAsia" w:ascii="宋体" w:hAnsi="宋体" w:eastAsia="宋体" w:cs="宋体"/>
          <w:color w:val="000000" w:themeColor="text1"/>
          <w:sz w:val="24"/>
          <w:szCs w:val="24"/>
          <w:highlight w:val="yellow"/>
          <w:lang w:val="en-US" w:eastAsia="zh-CN"/>
          <w14:textFill>
            <w14:solidFill>
              <w14:schemeClr w14:val="tx1"/>
            </w14:solidFill>
          </w14:textFill>
        </w:rPr>
        <w:t>生产性废旧金属的再生资源回收资质。</w:t>
      </w:r>
    </w:p>
    <w:p>
      <w:pPr>
        <w:keepNext w:val="0"/>
        <w:keepLines w:val="0"/>
        <w:pageBreakBefore w:val="0"/>
        <w:widowControl w:val="0"/>
        <w:numPr>
          <w:ilvl w:val="0"/>
          <w:numId w:val="0"/>
        </w:numPr>
        <w:kinsoku/>
        <w:overflowPunct/>
        <w:topLinePunct w:val="0"/>
        <w:autoSpaceDE/>
        <w:autoSpaceDN/>
        <w:bidi w:val="0"/>
        <w:adjustRightInd/>
        <w:snapToGrid/>
        <w:spacing w:line="240" w:lineRule="auto"/>
        <w:ind w:right="0" w:rightChars="0" w:firstLine="480" w:firstLineChars="200"/>
        <w:textAlignment w:val="auto"/>
        <w:outlineLvl w:val="9"/>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yellow"/>
          <w:lang w:val="en-US" w:eastAsia="zh-CN"/>
          <w14:textFill>
            <w14:solidFill>
              <w14:schemeClr w14:val="tx1"/>
            </w14:solidFill>
          </w14:textFill>
        </w:rPr>
        <w:t>2.</w:t>
      </w:r>
      <w:r>
        <w:rPr>
          <w:rFonts w:hint="eastAsia" w:ascii="宋体" w:hAnsi="宋体" w:cs="宋体"/>
          <w:color w:val="000000" w:themeColor="text1"/>
          <w:sz w:val="24"/>
          <w:szCs w:val="24"/>
          <w:highlight w:val="yellow"/>
          <w:lang w:val="en-US" w:eastAsia="zh-CN"/>
          <w14:textFill>
            <w14:solidFill>
              <w14:schemeClr w14:val="tx1"/>
            </w14:solidFill>
          </w14:textFill>
        </w:rPr>
        <w:t>4</w:t>
      </w:r>
      <w:r>
        <w:rPr>
          <w:rFonts w:hint="eastAsia" w:ascii="宋体" w:hAnsi="宋体" w:eastAsia="宋体" w:cs="宋体"/>
          <w:sz w:val="24"/>
          <w:szCs w:val="24"/>
          <w:highlight w:val="yellow"/>
        </w:rPr>
        <w:t>竞标公司</w:t>
      </w:r>
      <w:r>
        <w:rPr>
          <w:rFonts w:hint="eastAsia" w:ascii="宋体" w:hAnsi="宋体" w:eastAsia="宋体" w:cs="宋体"/>
          <w:color w:val="000000" w:themeColor="text1"/>
          <w:sz w:val="24"/>
          <w:szCs w:val="24"/>
          <w:highlight w:val="yellow"/>
          <w:lang w:val="en-US" w:eastAsia="zh-CN"/>
          <w14:textFill>
            <w14:solidFill>
              <w14:schemeClr w14:val="tx1"/>
            </w14:solidFill>
          </w14:textFill>
        </w:rPr>
        <w:t>与资质企业允许组建联合体投标。有且只能最多2家公司组成联合体。联合体须提供</w:t>
      </w:r>
      <w:r>
        <w:rPr>
          <w:rFonts w:hint="eastAsia" w:ascii="宋体" w:hAnsi="宋体" w:cs="宋体"/>
          <w:color w:val="000000" w:themeColor="text1"/>
          <w:sz w:val="24"/>
          <w:szCs w:val="24"/>
          <w:highlight w:val="yellow"/>
          <w:lang w:val="en-US" w:eastAsia="zh-CN"/>
          <w14:textFill>
            <w14:solidFill>
              <w14:schemeClr w14:val="tx1"/>
            </w14:solidFill>
          </w14:textFill>
        </w:rPr>
        <w:t>能覆盖本次竞价及后续合同履行周期范围内的有效联合体</w:t>
      </w:r>
      <w:r>
        <w:rPr>
          <w:rFonts w:hint="eastAsia" w:ascii="宋体" w:hAnsi="宋体" w:eastAsia="宋体" w:cs="宋体"/>
          <w:color w:val="000000" w:themeColor="text1"/>
          <w:sz w:val="24"/>
          <w:szCs w:val="24"/>
          <w:highlight w:val="yellow"/>
          <w:lang w:val="en-US" w:eastAsia="zh-CN"/>
          <w14:textFill>
            <w14:solidFill>
              <w14:schemeClr w14:val="tx1"/>
            </w14:solidFill>
          </w14:textFill>
        </w:rPr>
        <w:t>协议或者合同。</w:t>
      </w:r>
    </w:p>
    <w:p>
      <w:pPr>
        <w:keepNext w:val="0"/>
        <w:keepLines w:val="0"/>
        <w:pageBreakBefore w:val="0"/>
        <w:widowControl w:val="0"/>
        <w:numPr>
          <w:ilvl w:val="0"/>
          <w:numId w:val="0"/>
        </w:numPr>
        <w:kinsoku/>
        <w:overflowPunct/>
        <w:topLinePunct w:val="0"/>
        <w:autoSpaceDE/>
        <w:autoSpaceDN/>
        <w:bidi w:val="0"/>
        <w:adjustRightInd/>
        <w:snapToGrid/>
        <w:spacing w:line="240" w:lineRule="auto"/>
        <w:ind w:left="298" w:leftChars="142" w:right="0" w:rightChars="0" w:firstLine="240" w:firstLineChars="10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2.5竞标公司具有相关专业技术职称的工程技术管理人员(如安全师、建造师)，施工作业中特种作业人员必须持证上岗。 </w:t>
      </w:r>
    </w:p>
    <w:p>
      <w:pPr>
        <w:keepNext w:val="0"/>
        <w:keepLines w:val="0"/>
        <w:pageBreakBefore w:val="0"/>
        <w:widowControl w:val="0"/>
        <w:numPr>
          <w:ilvl w:val="0"/>
          <w:numId w:val="0"/>
        </w:numPr>
        <w:kinsoku/>
        <w:overflowPunct/>
        <w:topLinePunct w:val="0"/>
        <w:autoSpaceDE/>
        <w:autoSpaceDN/>
        <w:bidi w:val="0"/>
        <w:adjustRightInd/>
        <w:snapToGrid/>
        <w:spacing w:line="240" w:lineRule="auto"/>
        <w:ind w:left="298" w:leftChars="142" w:right="0" w:rightChars="0" w:firstLine="240" w:firstLineChars="10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2.6不符合上述资质要求不得参加本项目竞拍。</w:t>
      </w:r>
      <w:r>
        <w:rPr>
          <w:rFonts w:hint="eastAsia" w:ascii="宋体" w:hAnsi="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lang w:val="en-US" w:eastAsia="zh-CN"/>
          <w14:textFill>
            <w14:solidFill>
              <w14:schemeClr w14:val="tx1"/>
            </w14:solidFill>
          </w14:textFill>
        </w:rPr>
        <w:t>竞标公司踏勘时，</w:t>
      </w:r>
      <w:r>
        <w:rPr>
          <w:rFonts w:hint="eastAsia" w:ascii="宋体" w:hAnsi="宋体" w:eastAsia="宋体" w:cs="宋体"/>
          <w:color w:val="000000" w:themeColor="text1"/>
          <w:sz w:val="24"/>
          <w:szCs w:val="24"/>
          <w:highlight w:val="yellow"/>
          <w:lang w:val="en-US" w:eastAsia="zh-CN"/>
          <w14:textFill>
            <w14:solidFill>
              <w14:schemeClr w14:val="tx1"/>
            </w14:solidFill>
          </w14:textFill>
        </w:rPr>
        <w:t>意向受让方需一次性提交以下全部资料清单（过后将不再另行收取资料）</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numPr>
          <w:ilvl w:val="0"/>
          <w:numId w:val="0"/>
        </w:numPr>
        <w:kinsoku/>
        <w:overflowPunct/>
        <w:topLinePunct w:val="0"/>
        <w:autoSpaceDE/>
        <w:autoSpaceDN/>
        <w:bidi w:val="0"/>
        <w:adjustRightInd/>
        <w:snapToGrid/>
        <w:spacing w:line="240" w:lineRule="auto"/>
        <w:ind w:left="298" w:leftChars="142" w:right="0" w:rightChars="0" w:firstLine="240" w:firstLineChars="100"/>
        <w:textAlignment w:val="auto"/>
        <w:outlineLvl w:val="9"/>
        <w:rPr>
          <w:rFonts w:hint="eastAsia" w:ascii="宋体" w:hAnsi="宋体" w:eastAsia="宋体" w:cs="宋体"/>
          <w:color w:val="000000" w:themeColor="text1"/>
          <w:sz w:val="24"/>
          <w:szCs w:val="24"/>
          <w:highlight w:val="yellow"/>
          <w:lang w:val="en-US" w:eastAsia="zh-CN"/>
          <w14:textFill>
            <w14:solidFill>
              <w14:schemeClr w14:val="tx1"/>
            </w14:solidFill>
          </w14:textFill>
        </w:rPr>
      </w:pPr>
      <w:r>
        <w:rPr>
          <w:rFonts w:hint="eastAsia" w:ascii="宋体" w:hAnsi="宋体" w:cs="宋体"/>
          <w:color w:val="000000" w:themeColor="text1"/>
          <w:sz w:val="24"/>
          <w:szCs w:val="24"/>
          <w:highlight w:val="yellow"/>
          <w:lang w:val="en-US" w:eastAsia="zh-CN"/>
          <w14:textFill>
            <w14:solidFill>
              <w14:schemeClr w14:val="tx1"/>
            </w14:solidFill>
          </w14:textFill>
        </w:rPr>
        <w:t>1</w:t>
      </w:r>
      <w:r>
        <w:rPr>
          <w:rFonts w:hint="eastAsia" w:ascii="宋体" w:hAnsi="宋体" w:eastAsia="宋体" w:cs="宋体"/>
          <w:color w:val="000000" w:themeColor="text1"/>
          <w:sz w:val="24"/>
          <w:szCs w:val="24"/>
          <w:highlight w:val="yellow"/>
          <w:lang w:val="en-US" w:eastAsia="zh-CN"/>
          <w14:textFill>
            <w14:solidFill>
              <w14:schemeClr w14:val="tx1"/>
            </w14:solidFill>
          </w14:textFill>
        </w:rPr>
        <w:t>、营业执照（复印件加盖公章）；</w:t>
      </w:r>
    </w:p>
    <w:p>
      <w:pPr>
        <w:keepNext w:val="0"/>
        <w:keepLines w:val="0"/>
        <w:pageBreakBefore w:val="0"/>
        <w:widowControl w:val="0"/>
        <w:numPr>
          <w:ilvl w:val="0"/>
          <w:numId w:val="0"/>
        </w:numPr>
        <w:kinsoku/>
        <w:overflowPunct/>
        <w:topLinePunct w:val="0"/>
        <w:autoSpaceDE/>
        <w:autoSpaceDN/>
        <w:bidi w:val="0"/>
        <w:adjustRightInd/>
        <w:snapToGrid/>
        <w:spacing w:line="240" w:lineRule="auto"/>
        <w:ind w:left="298" w:leftChars="142" w:right="0" w:rightChars="0" w:firstLine="240" w:firstLineChars="100"/>
        <w:textAlignment w:val="auto"/>
        <w:outlineLvl w:val="9"/>
        <w:rPr>
          <w:rFonts w:hint="eastAsia" w:ascii="宋体" w:hAnsi="宋体" w:eastAsia="宋体" w:cs="宋体"/>
          <w:color w:val="000000" w:themeColor="text1"/>
          <w:sz w:val="24"/>
          <w:szCs w:val="24"/>
          <w:highlight w:val="yellow"/>
          <w:lang w:val="en-US" w:eastAsia="zh-CN"/>
          <w14:textFill>
            <w14:solidFill>
              <w14:schemeClr w14:val="tx1"/>
            </w14:solidFill>
          </w14:textFill>
        </w:rPr>
      </w:pPr>
      <w:r>
        <w:rPr>
          <w:rFonts w:hint="eastAsia" w:ascii="宋体" w:hAnsi="宋体" w:cs="宋体"/>
          <w:color w:val="000000" w:themeColor="text1"/>
          <w:sz w:val="24"/>
          <w:szCs w:val="24"/>
          <w:highlight w:val="yellow"/>
          <w:lang w:val="en-US" w:eastAsia="zh-CN"/>
          <w14:textFill>
            <w14:solidFill>
              <w14:schemeClr w14:val="tx1"/>
            </w14:solidFill>
          </w14:textFill>
        </w:rPr>
        <w:t>2</w:t>
      </w:r>
      <w:r>
        <w:rPr>
          <w:rFonts w:hint="eastAsia" w:ascii="宋体" w:hAnsi="宋体" w:eastAsia="宋体" w:cs="宋体"/>
          <w:color w:val="000000" w:themeColor="text1"/>
          <w:sz w:val="24"/>
          <w:szCs w:val="24"/>
          <w:highlight w:val="yellow"/>
          <w:lang w:val="en-US" w:eastAsia="zh-CN"/>
          <w14:textFill>
            <w14:solidFill>
              <w14:schemeClr w14:val="tx1"/>
            </w14:solidFill>
          </w14:textFill>
        </w:rPr>
        <w:t>、踏勘人身份证、非法定代表人的</w:t>
      </w:r>
      <w:bookmarkStart w:id="1" w:name="_GoBack"/>
      <w:bookmarkEnd w:id="1"/>
      <w:r>
        <w:rPr>
          <w:rFonts w:hint="eastAsia" w:ascii="宋体" w:hAnsi="宋体" w:eastAsia="宋体" w:cs="宋体"/>
          <w:color w:val="000000" w:themeColor="text1"/>
          <w:sz w:val="24"/>
          <w:szCs w:val="24"/>
          <w:highlight w:val="yellow"/>
          <w:lang w:val="en-US" w:eastAsia="zh-CN"/>
          <w14:textFill>
            <w14:solidFill>
              <w14:schemeClr w14:val="tx1"/>
            </w14:solidFill>
          </w14:textFill>
        </w:rPr>
        <w:t>需提供法定代表人授权委托书；</w:t>
      </w:r>
    </w:p>
    <w:p>
      <w:pPr>
        <w:keepNext w:val="0"/>
        <w:keepLines w:val="0"/>
        <w:pageBreakBefore w:val="0"/>
        <w:widowControl w:val="0"/>
        <w:numPr>
          <w:ilvl w:val="0"/>
          <w:numId w:val="0"/>
        </w:numPr>
        <w:kinsoku/>
        <w:overflowPunct/>
        <w:topLinePunct w:val="0"/>
        <w:autoSpaceDE/>
        <w:autoSpaceDN/>
        <w:bidi w:val="0"/>
        <w:adjustRightInd/>
        <w:snapToGrid/>
        <w:spacing w:line="240" w:lineRule="auto"/>
        <w:ind w:left="298" w:leftChars="142" w:right="0" w:rightChars="0" w:firstLine="240" w:firstLineChars="100"/>
        <w:textAlignment w:val="auto"/>
        <w:outlineLvl w:val="9"/>
        <w:rPr>
          <w:rFonts w:hint="eastAsia" w:ascii="宋体" w:hAnsi="宋体" w:eastAsia="宋体" w:cs="宋体"/>
          <w:color w:val="000000" w:themeColor="text1"/>
          <w:sz w:val="24"/>
          <w:szCs w:val="24"/>
          <w:highlight w:val="yellow"/>
          <w:lang w:val="en-US" w:eastAsia="zh-CN"/>
          <w14:textFill>
            <w14:solidFill>
              <w14:schemeClr w14:val="tx1"/>
            </w14:solidFill>
          </w14:textFill>
        </w:rPr>
      </w:pPr>
      <w:r>
        <w:rPr>
          <w:rFonts w:hint="eastAsia" w:ascii="宋体" w:hAnsi="宋体" w:cs="宋体"/>
          <w:color w:val="000000" w:themeColor="text1"/>
          <w:sz w:val="24"/>
          <w:szCs w:val="24"/>
          <w:highlight w:val="yellow"/>
          <w:lang w:val="en-US" w:eastAsia="zh-CN"/>
          <w14:textFill>
            <w14:solidFill>
              <w14:schemeClr w14:val="tx1"/>
            </w14:solidFill>
          </w14:textFill>
        </w:rPr>
        <w:t>3</w:t>
      </w:r>
      <w:r>
        <w:rPr>
          <w:rFonts w:hint="eastAsia" w:ascii="宋体" w:hAnsi="宋体" w:eastAsia="宋体" w:cs="宋体"/>
          <w:color w:val="000000" w:themeColor="text1"/>
          <w:sz w:val="24"/>
          <w:szCs w:val="24"/>
          <w:highlight w:val="yellow"/>
          <w:lang w:val="en-US" w:eastAsia="zh-CN"/>
          <w14:textFill>
            <w14:solidFill>
              <w14:schemeClr w14:val="tx1"/>
            </w14:solidFill>
          </w14:textFill>
        </w:rPr>
        <w:t>、资质证书（复印件加盖公章）；</w:t>
      </w:r>
    </w:p>
    <w:p>
      <w:pPr>
        <w:keepNext w:val="0"/>
        <w:keepLines w:val="0"/>
        <w:pageBreakBefore w:val="0"/>
        <w:widowControl w:val="0"/>
        <w:numPr>
          <w:ilvl w:val="0"/>
          <w:numId w:val="0"/>
        </w:numPr>
        <w:kinsoku/>
        <w:overflowPunct/>
        <w:topLinePunct w:val="0"/>
        <w:autoSpaceDE/>
        <w:autoSpaceDN/>
        <w:bidi w:val="0"/>
        <w:adjustRightInd/>
        <w:snapToGrid/>
        <w:spacing w:line="240" w:lineRule="auto"/>
        <w:ind w:left="298" w:leftChars="142" w:right="0" w:rightChars="0" w:firstLine="240" w:firstLineChars="100"/>
        <w:textAlignment w:val="auto"/>
        <w:outlineLvl w:val="9"/>
        <w:rPr>
          <w:rFonts w:hint="default" w:ascii="宋体" w:hAnsi="宋体" w:eastAsia="宋体" w:cs="宋体"/>
          <w:color w:val="000000" w:themeColor="text1"/>
          <w:sz w:val="24"/>
          <w:szCs w:val="24"/>
          <w:highlight w:val="yellow"/>
          <w:lang w:val="en-US" w:eastAsia="zh-CN"/>
          <w14:textFill>
            <w14:solidFill>
              <w14:schemeClr w14:val="tx1"/>
            </w14:solidFill>
          </w14:textFill>
        </w:rPr>
      </w:pPr>
      <w:r>
        <w:rPr>
          <w:rFonts w:hint="eastAsia" w:ascii="宋体" w:hAnsi="宋体" w:cs="宋体"/>
          <w:color w:val="000000" w:themeColor="text1"/>
          <w:sz w:val="24"/>
          <w:szCs w:val="24"/>
          <w:highlight w:val="yellow"/>
          <w:lang w:val="en-US" w:eastAsia="zh-CN"/>
          <w14:textFill>
            <w14:solidFill>
              <w14:schemeClr w14:val="tx1"/>
            </w14:solidFill>
          </w14:textFill>
        </w:rPr>
        <w:t>4</w:t>
      </w:r>
      <w:r>
        <w:rPr>
          <w:rFonts w:hint="eastAsia" w:ascii="宋体" w:hAnsi="宋体" w:eastAsia="宋体" w:cs="宋体"/>
          <w:color w:val="000000" w:themeColor="text1"/>
          <w:sz w:val="24"/>
          <w:szCs w:val="24"/>
          <w:highlight w:val="yellow"/>
          <w:lang w:val="en-US" w:eastAsia="zh-CN"/>
          <w14:textFill>
            <w14:solidFill>
              <w14:schemeClr w14:val="tx1"/>
            </w14:solidFill>
          </w14:textFill>
        </w:rPr>
        <w:t>、联合体须提供</w:t>
      </w:r>
      <w:r>
        <w:rPr>
          <w:rFonts w:hint="eastAsia" w:ascii="宋体" w:hAnsi="宋体" w:cs="宋体"/>
          <w:color w:val="000000" w:themeColor="text1"/>
          <w:sz w:val="24"/>
          <w:szCs w:val="24"/>
          <w:highlight w:val="yellow"/>
          <w:lang w:val="en-US" w:eastAsia="zh-CN"/>
          <w14:textFill>
            <w14:solidFill>
              <w14:schemeClr w14:val="tx1"/>
            </w14:solidFill>
          </w14:textFill>
        </w:rPr>
        <w:t>能覆盖本次竞价及后续合同履行周期范围内的有效联合体</w:t>
      </w:r>
      <w:r>
        <w:rPr>
          <w:rFonts w:hint="eastAsia" w:ascii="宋体" w:hAnsi="宋体" w:eastAsia="宋体" w:cs="宋体"/>
          <w:color w:val="000000" w:themeColor="text1"/>
          <w:sz w:val="24"/>
          <w:szCs w:val="24"/>
          <w:highlight w:val="yellow"/>
          <w:lang w:val="en-US" w:eastAsia="zh-CN"/>
          <w14:textFill>
            <w14:solidFill>
              <w14:schemeClr w14:val="tx1"/>
            </w14:solidFill>
          </w14:textFill>
        </w:rPr>
        <w:t>协议或者合同；</w:t>
      </w:r>
    </w:p>
    <w:p>
      <w:pPr>
        <w:keepNext w:val="0"/>
        <w:keepLines w:val="0"/>
        <w:pageBreakBefore w:val="0"/>
        <w:widowControl w:val="0"/>
        <w:numPr>
          <w:ilvl w:val="0"/>
          <w:numId w:val="0"/>
        </w:numPr>
        <w:kinsoku/>
        <w:overflowPunct/>
        <w:topLinePunct w:val="0"/>
        <w:autoSpaceDE/>
        <w:autoSpaceDN/>
        <w:bidi w:val="0"/>
        <w:adjustRightInd/>
        <w:snapToGrid/>
        <w:spacing w:line="240" w:lineRule="auto"/>
        <w:ind w:left="298" w:leftChars="142" w:right="0" w:rightChars="0" w:firstLine="240" w:firstLineChars="100"/>
        <w:textAlignment w:val="auto"/>
        <w:outlineLvl w:val="9"/>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以上资料经转让方审核通过后组织集中竞价。中标后毁约或未满足报名要求，提交材料弄虚作假的，扣除全部保证金（欧冶循环宝交易保证金）；意向受让方现场踏勘过程中产生的一切风险、责任和费用均由意向受让方承担，与转让方无关。</w:t>
      </w:r>
    </w:p>
    <w:p>
      <w:pPr>
        <w:keepNext w:val="0"/>
        <w:keepLines w:val="0"/>
        <w:pageBreakBefore w:val="0"/>
        <w:widowControl w:val="0"/>
        <w:numPr>
          <w:ilvl w:val="0"/>
          <w:numId w:val="0"/>
        </w:numPr>
        <w:kinsoku/>
        <w:overflowPunct/>
        <w:topLinePunct w:val="0"/>
        <w:autoSpaceDE/>
        <w:autoSpaceDN/>
        <w:bidi w:val="0"/>
        <w:adjustRightInd/>
        <w:snapToGrid/>
        <w:spacing w:line="240" w:lineRule="auto"/>
        <w:ind w:left="298" w:leftChars="142" w:right="0" w:rightChars="0" w:firstLine="240" w:firstLineChars="10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中标方如果未有资质问题或资</w:t>
      </w:r>
      <w:r>
        <w:rPr>
          <w:rFonts w:hint="eastAsia" w:ascii="宋体" w:hAnsi="宋体" w:cs="宋体"/>
          <w:color w:val="000000" w:themeColor="text1"/>
          <w:sz w:val="24"/>
          <w:szCs w:val="24"/>
          <w:highlight w:val="none"/>
          <w:lang w:val="en-US" w:eastAsia="zh-CN"/>
          <w14:textFill>
            <w14:solidFill>
              <w14:schemeClr w14:val="tx1"/>
            </w14:solidFill>
          </w14:textFill>
        </w:rPr>
        <w:t>质造假</w:t>
      </w:r>
      <w:r>
        <w:rPr>
          <w:rFonts w:hint="eastAsia" w:ascii="宋体" w:hAnsi="宋体" w:eastAsia="宋体" w:cs="宋体"/>
          <w:color w:val="000000" w:themeColor="text1"/>
          <w:sz w:val="24"/>
          <w:szCs w:val="24"/>
          <w:highlight w:val="none"/>
          <w:lang w:val="en-US" w:eastAsia="zh-CN"/>
          <w14:textFill>
            <w14:solidFill>
              <w14:schemeClr w14:val="tx1"/>
            </w14:solidFill>
          </w14:textFill>
        </w:rPr>
        <w:t>，则终止此合同，且违约方为不具备资质的买方，扣除买方的全额竞价保证金，买方需根据我方现场需求和实际生产节奏及时处理标的物；买方人员自行办理进入武钢中冶工业技术服务有限公司厂内相关手续（在武汉钢铁有限公司厂内），</w:t>
      </w:r>
      <w:r>
        <w:rPr>
          <w:rFonts w:hint="eastAsia" w:ascii="宋体" w:hAnsi="宋体" w:cs="宋体"/>
          <w:color w:val="000000" w:themeColor="text1"/>
          <w:sz w:val="24"/>
          <w:szCs w:val="24"/>
          <w:highlight w:val="none"/>
          <w:lang w:val="en-US" w:eastAsia="zh-CN"/>
          <w14:textFill>
            <w14:solidFill>
              <w14:schemeClr w14:val="tx1"/>
            </w14:solidFill>
          </w14:textFill>
        </w:rPr>
        <w:t>买方</w:t>
      </w:r>
      <w:r>
        <w:rPr>
          <w:rFonts w:hint="eastAsia" w:ascii="宋体" w:hAnsi="宋体" w:eastAsia="宋体" w:cs="宋体"/>
          <w:color w:val="000000" w:themeColor="text1"/>
          <w:sz w:val="24"/>
          <w:szCs w:val="24"/>
          <w:highlight w:val="none"/>
          <w:lang w:val="en-US" w:eastAsia="zh-CN"/>
          <w14:textFill>
            <w14:solidFill>
              <w14:schemeClr w14:val="tx1"/>
            </w14:solidFill>
          </w14:textFill>
        </w:rPr>
        <w:t>仅提供相应协助。</w:t>
      </w:r>
    </w:p>
    <w:p>
      <w:pPr>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.设备处置由</w:t>
      </w:r>
      <w:r>
        <w:rPr>
          <w:rFonts w:hint="eastAsia" w:ascii="宋体" w:hAnsi="宋体" w:eastAsia="宋体" w:cs="宋体"/>
          <w:color w:val="000000" w:themeColor="text1"/>
          <w:sz w:val="24"/>
          <w:szCs w:val="24"/>
          <w:highlight w:val="none"/>
          <w:lang w:val="en-US" w:eastAsia="zh-CN"/>
          <w14:textFill>
            <w14:solidFill>
              <w14:schemeClr w14:val="tx1"/>
            </w14:solidFill>
          </w14:textFill>
        </w:rPr>
        <w:t>买方</w:t>
      </w:r>
      <w:r>
        <w:rPr>
          <w:rFonts w:hint="eastAsia" w:ascii="宋体" w:hAnsi="宋体" w:eastAsia="宋体" w:cs="宋体"/>
          <w:color w:val="auto"/>
          <w:sz w:val="24"/>
          <w:szCs w:val="24"/>
          <w:highlight w:val="none"/>
        </w:rPr>
        <w:t>自行拆除及运输，拆除过程中不破坏周边建筑结构</w:t>
      </w:r>
      <w:r>
        <w:rPr>
          <w:rFonts w:hint="eastAsia" w:ascii="宋体" w:hAnsi="宋体" w:eastAsia="宋体" w:cs="宋体"/>
          <w:color w:val="auto"/>
          <w:sz w:val="24"/>
          <w:szCs w:val="24"/>
          <w:highlight w:val="none"/>
          <w:lang w:val="en-US" w:eastAsia="zh-CN"/>
        </w:rPr>
        <w:t>。</w:t>
      </w:r>
    </w:p>
    <w:p>
      <w:pPr>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买方</w:t>
      </w:r>
      <w:r>
        <w:rPr>
          <w:rFonts w:hint="eastAsia" w:ascii="宋体" w:hAnsi="宋体" w:eastAsia="宋体" w:cs="宋体"/>
          <w:color w:val="auto"/>
          <w:sz w:val="24"/>
          <w:szCs w:val="24"/>
          <w:highlight w:val="none"/>
          <w:lang w:val="en-US" w:eastAsia="zh-CN"/>
        </w:rPr>
        <w:t>不得动迁本批闲废设备清单以外的设备。</w:t>
      </w:r>
    </w:p>
    <w:p>
      <w:pPr>
        <w:keepNext w:val="0"/>
        <w:keepLines w:val="0"/>
        <w:pageBreakBefore w:val="0"/>
        <w:widowControl w:val="0"/>
        <w:numPr>
          <w:ilvl w:val="0"/>
          <w:numId w:val="0"/>
        </w:numPr>
        <w:kinsoku/>
        <w:overflowPunct/>
        <w:topLinePunct w:val="0"/>
        <w:autoSpaceDE/>
        <w:autoSpaceDN/>
        <w:bidi w:val="0"/>
        <w:adjustRightInd/>
        <w:snapToGrid/>
        <w:spacing w:line="240" w:lineRule="auto"/>
        <w:ind w:right="0" w:rightChars="0" w:firstLine="480" w:firstLineChars="200"/>
        <w:textAlignment w:val="auto"/>
        <w:outlineLvl w:val="9"/>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4.买方须打包购买此批次</w:t>
      </w:r>
      <w:r>
        <w:rPr>
          <w:rFonts w:hint="eastAsia" w:ascii="宋体" w:hAnsi="宋体" w:eastAsia="宋体" w:cs="宋体"/>
          <w:color w:val="000000" w:themeColor="text1"/>
          <w:sz w:val="24"/>
          <w:szCs w:val="24"/>
          <w:highlight w:val="none"/>
          <w:lang w:val="en-US" w:eastAsia="zh-CN"/>
          <w14:textFill>
            <w14:solidFill>
              <w14:schemeClr w14:val="tx1"/>
            </w14:solidFill>
          </w14:textFill>
        </w:rPr>
        <w:t>标的物</w:t>
      </w:r>
      <w:r>
        <w:rPr>
          <w:rFonts w:hint="eastAsia" w:ascii="宋体" w:hAnsi="宋体" w:eastAsia="宋体" w:cs="宋体"/>
          <w:color w:val="000000" w:themeColor="text1"/>
          <w:sz w:val="24"/>
          <w:szCs w:val="24"/>
          <w:lang w:val="en-US" w:eastAsia="zh-CN"/>
          <w14:textFill>
            <w14:solidFill>
              <w14:schemeClr w14:val="tx1"/>
            </w14:solidFill>
          </w14:textFill>
        </w:rPr>
        <w:t>，须服从现场的工作人员安排，且承担转运过程中的所有费用，包括</w:t>
      </w:r>
      <w:r>
        <w:rPr>
          <w:rFonts w:hint="eastAsia" w:ascii="宋体" w:hAnsi="宋体" w:eastAsia="宋体" w:cs="宋体"/>
          <w:color w:val="000000" w:themeColor="text1"/>
          <w:sz w:val="24"/>
          <w:szCs w:val="24"/>
          <w:highlight w:val="none"/>
          <w:lang w:eastAsia="zh-CN"/>
          <w14:textFill>
            <w14:solidFill>
              <w14:schemeClr w14:val="tx1"/>
            </w14:solidFill>
          </w14:textFill>
        </w:rPr>
        <w:t>自行装车费、运输费等所有费用均由</w:t>
      </w:r>
      <w:r>
        <w:rPr>
          <w:rFonts w:hint="eastAsia" w:ascii="宋体" w:hAnsi="宋体" w:eastAsia="宋体" w:cs="宋体"/>
          <w:color w:val="000000" w:themeColor="text1"/>
          <w:sz w:val="24"/>
          <w:szCs w:val="24"/>
          <w:lang w:val="en-US" w:eastAsia="zh-CN"/>
          <w14:textFill>
            <w14:solidFill>
              <w14:schemeClr w14:val="tx1"/>
            </w14:solidFill>
          </w14:textFill>
        </w:rPr>
        <w:t>买</w:t>
      </w:r>
      <w:r>
        <w:rPr>
          <w:rFonts w:hint="eastAsia" w:ascii="宋体" w:hAnsi="宋体" w:eastAsia="宋体" w:cs="宋体"/>
          <w:color w:val="000000" w:themeColor="text1"/>
          <w:sz w:val="24"/>
          <w:szCs w:val="24"/>
          <w:highlight w:val="none"/>
          <w:lang w:eastAsia="zh-CN"/>
          <w14:textFill>
            <w14:solidFill>
              <w14:schemeClr w14:val="tx1"/>
            </w14:solidFill>
          </w14:textFill>
        </w:rPr>
        <w:t>方自行承担</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保证能正常提货以及运输过程中的安全平稳。物料一旦出门，产生的任何风险及需承担的法律责任与武钢中冶工业技术服务有限公司无关，由</w:t>
      </w:r>
      <w:r>
        <w:rPr>
          <w:rFonts w:hint="eastAsia" w:ascii="宋体" w:hAnsi="宋体" w:eastAsia="宋体" w:cs="宋体"/>
          <w:color w:val="000000" w:themeColor="text1"/>
          <w:sz w:val="24"/>
          <w:szCs w:val="24"/>
          <w:lang w:val="en-US" w:eastAsia="zh-CN"/>
          <w14:textFill>
            <w14:solidFill>
              <w14:schemeClr w14:val="tx1"/>
            </w14:solidFill>
          </w14:textFill>
        </w:rPr>
        <w:t>买方</w:t>
      </w:r>
      <w:r>
        <w:rPr>
          <w:rFonts w:hint="eastAsia" w:ascii="宋体" w:hAnsi="宋体" w:eastAsia="宋体" w:cs="宋体"/>
          <w:b w:val="0"/>
          <w:bCs w:val="0"/>
          <w:color w:val="000000" w:themeColor="text1"/>
          <w:sz w:val="24"/>
          <w:szCs w:val="24"/>
          <w:lang w:val="en-US" w:eastAsia="zh-CN"/>
          <w14:textFill>
            <w14:solidFill>
              <w14:schemeClr w14:val="tx1"/>
            </w14:solidFill>
          </w14:textFill>
        </w:rPr>
        <w:t>自行承担。</w:t>
      </w:r>
    </w:p>
    <w:p>
      <w:pPr>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000000" w:themeColor="text1"/>
          <w:sz w:val="24"/>
          <w:szCs w:val="24"/>
          <w:highlight w:val="none"/>
          <w:lang w:val="en-US" w:eastAsia="zh-CN"/>
          <w14:textFill>
            <w14:solidFill>
              <w14:schemeClr w14:val="tx1"/>
            </w14:solidFill>
          </w14:textFill>
        </w:rPr>
        <w:t>买方</w:t>
      </w:r>
      <w:r>
        <w:rPr>
          <w:rFonts w:hint="eastAsia" w:ascii="宋体" w:hAnsi="宋体" w:eastAsia="宋体" w:cs="宋体"/>
          <w:color w:val="auto"/>
          <w:sz w:val="24"/>
          <w:szCs w:val="24"/>
          <w:highlight w:val="none"/>
        </w:rPr>
        <w:t>在</w:t>
      </w:r>
      <w:r>
        <w:rPr>
          <w:rFonts w:hint="eastAsia" w:ascii="宋体" w:hAnsi="宋体" w:eastAsia="宋体" w:cs="宋体"/>
          <w:color w:val="000000" w:themeColor="text1"/>
          <w:sz w:val="24"/>
          <w:szCs w:val="24"/>
          <w:highlight w:val="none"/>
          <w:lang w:val="en-US" w:eastAsia="zh-CN"/>
          <w14:textFill>
            <w14:solidFill>
              <w14:schemeClr w14:val="tx1"/>
            </w14:solidFill>
          </w14:textFill>
        </w:rPr>
        <w:t>进行标的物拖运</w:t>
      </w:r>
      <w:r>
        <w:rPr>
          <w:rFonts w:hint="eastAsia" w:ascii="宋体" w:hAnsi="宋体" w:eastAsia="宋体" w:cs="宋体"/>
          <w:color w:val="auto"/>
          <w:sz w:val="24"/>
          <w:szCs w:val="24"/>
          <w:highlight w:val="none"/>
        </w:rPr>
        <w:t>、装车时，服从现场安全管理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应根据现场管理规定具备有防止产生扬尘等环境污染措施。完成提货后，按要求对现场堆放地“三清”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杜绝货物泄漏及各类人身伤害事故或环境污染事故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拆除设备</w:t>
      </w:r>
      <w:r>
        <w:rPr>
          <w:rFonts w:hint="eastAsia" w:ascii="宋体" w:hAnsi="宋体" w:eastAsia="宋体" w:cs="宋体"/>
          <w:color w:val="auto"/>
          <w:sz w:val="24"/>
          <w:szCs w:val="24"/>
          <w:highlight w:val="none"/>
          <w:lang w:val="en-US" w:eastAsia="zh-CN"/>
        </w:rPr>
        <w:t>时</w:t>
      </w:r>
      <w:r>
        <w:rPr>
          <w:rFonts w:hint="eastAsia" w:ascii="宋体" w:hAnsi="宋体" w:eastAsia="宋体" w:cs="宋体"/>
          <w:color w:val="auto"/>
          <w:sz w:val="24"/>
          <w:szCs w:val="24"/>
          <w:highlight w:val="none"/>
        </w:rPr>
        <w:t>不</w:t>
      </w:r>
      <w:r>
        <w:rPr>
          <w:rFonts w:hint="eastAsia" w:ascii="宋体" w:hAnsi="宋体" w:eastAsia="宋体" w:cs="宋体"/>
          <w:color w:val="auto"/>
          <w:sz w:val="24"/>
          <w:szCs w:val="24"/>
          <w:highlight w:val="none"/>
          <w:lang w:val="en-US" w:eastAsia="zh-CN"/>
        </w:rPr>
        <w:t>允许</w:t>
      </w:r>
      <w:r>
        <w:rPr>
          <w:rFonts w:hint="eastAsia" w:ascii="宋体" w:hAnsi="宋体" w:eastAsia="宋体" w:cs="宋体"/>
          <w:color w:val="auto"/>
          <w:sz w:val="24"/>
          <w:szCs w:val="24"/>
          <w:highlight w:val="none"/>
        </w:rPr>
        <w:t>破坏构建筑物，拆除闲废设备后的围挡、基坑，</w:t>
      </w:r>
      <w:r>
        <w:rPr>
          <w:rFonts w:hint="eastAsia" w:ascii="宋体" w:hAnsi="宋体" w:eastAsia="宋体" w:cs="宋体"/>
          <w:color w:val="000000" w:themeColor="text1"/>
          <w:sz w:val="24"/>
          <w:szCs w:val="24"/>
          <w:highlight w:val="none"/>
          <w:lang w:val="en-US" w:eastAsia="zh-CN"/>
          <w14:textFill>
            <w14:solidFill>
              <w14:schemeClr w14:val="tx1"/>
            </w14:solidFill>
          </w14:textFill>
        </w:rPr>
        <w:t>买方</w:t>
      </w:r>
      <w:r>
        <w:rPr>
          <w:rFonts w:hint="eastAsia" w:ascii="宋体" w:hAnsi="宋体" w:eastAsia="宋体" w:cs="宋体"/>
          <w:color w:val="auto"/>
          <w:sz w:val="24"/>
          <w:szCs w:val="24"/>
          <w:highlight w:val="none"/>
        </w:rPr>
        <w:t>负责回填、硬化，与周边地貌保持一致,</w:t>
      </w:r>
      <w:r>
        <w:rPr>
          <w:rFonts w:hint="eastAsia" w:ascii="宋体" w:hAnsi="宋体" w:eastAsia="宋体" w:cs="宋体"/>
          <w:b w:val="0"/>
          <w:bCs w:val="0"/>
          <w:color w:val="auto"/>
          <w:sz w:val="24"/>
          <w:szCs w:val="24"/>
          <w:highlight w:val="none"/>
          <w:lang w:val="en-US" w:eastAsia="zh-CN"/>
        </w:rPr>
        <w:t>清理平整完毕后的现场须经卖方合格验收。</w:t>
      </w:r>
    </w:p>
    <w:p>
      <w:pPr>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4.3</w:t>
      </w:r>
      <w:r>
        <w:rPr>
          <w:rFonts w:hint="eastAsia" w:ascii="宋体" w:hAnsi="宋体" w:eastAsia="宋体" w:cs="宋体"/>
          <w:color w:val="auto"/>
          <w:sz w:val="24"/>
          <w:szCs w:val="24"/>
          <w:highlight w:val="none"/>
        </w:rPr>
        <w:t>拆除时不能损坏与设备关联的线路和管网，拆除后线路和管网不能存在安全隐患。</w:t>
      </w:r>
      <w:r>
        <w:rPr>
          <w:rFonts w:hint="eastAsia" w:ascii="宋体" w:hAnsi="宋体" w:eastAsia="宋体" w:cs="宋体"/>
          <w:color w:val="auto"/>
          <w:sz w:val="24"/>
          <w:szCs w:val="24"/>
          <w:highlight w:val="none"/>
          <w:lang w:val="en-US" w:eastAsia="zh-CN"/>
        </w:rPr>
        <w:t>买方对购买的闲废特种设备类须拆除，不得安装，使用。后续则必须提供拆除的照片或视频。</w:t>
      </w:r>
    </w:p>
    <w:p>
      <w:pPr>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4.4</w:t>
      </w:r>
      <w:r>
        <w:rPr>
          <w:rFonts w:hint="eastAsia" w:ascii="宋体" w:hAnsi="宋体" w:eastAsia="宋体" w:cs="宋体"/>
          <w:color w:val="auto"/>
          <w:sz w:val="24"/>
          <w:szCs w:val="24"/>
          <w:highlight w:val="none"/>
        </w:rPr>
        <w:t>拆除时要做好安全拆除方案，做好现场安全工作。</w:t>
      </w:r>
      <w:r>
        <w:rPr>
          <w:rFonts w:hint="eastAsia" w:ascii="宋体" w:hAnsi="宋体" w:eastAsia="宋体" w:cs="宋体"/>
          <w:color w:val="auto"/>
          <w:sz w:val="24"/>
          <w:szCs w:val="24"/>
          <w:highlight w:val="none"/>
          <w:lang w:val="en-US" w:eastAsia="zh-CN"/>
        </w:rPr>
        <w:t>买方需与卖方单位签订安全协议后方可施工。买</w:t>
      </w:r>
      <w:r>
        <w:rPr>
          <w:rFonts w:hint="eastAsia" w:ascii="宋体" w:hAnsi="宋体" w:eastAsia="宋体" w:cs="宋体"/>
          <w:color w:val="auto"/>
          <w:sz w:val="24"/>
          <w:szCs w:val="24"/>
          <w:highlight w:val="none"/>
        </w:rPr>
        <w:t>方在运输、加工及储存等环节必须严格遵守国家和地方环境保护的相关法律法规，发生转卖（赠/供）时，需要做好环保监督管理，因</w:t>
      </w:r>
      <w:r>
        <w:rPr>
          <w:rFonts w:hint="eastAsia" w:ascii="宋体" w:hAnsi="宋体" w:eastAsia="宋体" w:cs="宋体"/>
          <w:color w:val="auto"/>
          <w:sz w:val="24"/>
          <w:szCs w:val="24"/>
          <w:highlight w:val="none"/>
          <w:lang w:val="en-US" w:eastAsia="zh-CN"/>
        </w:rPr>
        <w:t>买</w:t>
      </w:r>
      <w:r>
        <w:rPr>
          <w:rFonts w:hint="eastAsia" w:ascii="宋体" w:hAnsi="宋体" w:eastAsia="宋体" w:cs="宋体"/>
          <w:color w:val="auto"/>
          <w:sz w:val="24"/>
          <w:szCs w:val="24"/>
          <w:highlight w:val="none"/>
        </w:rPr>
        <w:t>方原因造成的各种人员伤害及经济损失由</w:t>
      </w:r>
      <w:r>
        <w:rPr>
          <w:rFonts w:hint="eastAsia" w:ascii="宋体" w:hAnsi="宋体" w:eastAsia="宋体" w:cs="宋体"/>
          <w:color w:val="auto"/>
          <w:sz w:val="24"/>
          <w:szCs w:val="24"/>
          <w:highlight w:val="none"/>
          <w:lang w:val="en-US" w:eastAsia="zh-CN"/>
        </w:rPr>
        <w:t>买</w:t>
      </w:r>
      <w:r>
        <w:rPr>
          <w:rFonts w:hint="eastAsia" w:ascii="宋体" w:hAnsi="宋体" w:eastAsia="宋体" w:cs="宋体"/>
          <w:color w:val="auto"/>
          <w:sz w:val="24"/>
          <w:szCs w:val="24"/>
          <w:highlight w:val="none"/>
        </w:rPr>
        <w:t>方自行承担，并补偿</w:t>
      </w:r>
      <w:r>
        <w:rPr>
          <w:rFonts w:hint="eastAsia" w:ascii="宋体" w:hAnsi="宋体" w:eastAsia="宋体" w:cs="宋体"/>
          <w:color w:val="auto"/>
          <w:sz w:val="24"/>
          <w:szCs w:val="24"/>
          <w:highlight w:val="none"/>
          <w:lang w:val="en-US" w:eastAsia="zh-CN"/>
        </w:rPr>
        <w:t>卖</w:t>
      </w:r>
      <w:r>
        <w:rPr>
          <w:rFonts w:hint="eastAsia" w:ascii="宋体" w:hAnsi="宋体" w:eastAsia="宋体" w:cs="宋体"/>
          <w:color w:val="auto"/>
          <w:sz w:val="24"/>
          <w:szCs w:val="24"/>
          <w:highlight w:val="none"/>
        </w:rPr>
        <w:t>方及其他方因此造成的损失。</w:t>
      </w:r>
    </w:p>
    <w:p>
      <w:pPr>
        <w:ind w:firstLine="480" w:firstLineChars="200"/>
        <w:jc w:val="left"/>
        <w:rPr>
          <w:rFonts w:hint="eastAsia" w:ascii="宋体" w:hAnsi="宋体" w:eastAsia="宋体" w:cs="宋体"/>
          <w:sz w:val="24"/>
          <w:szCs w:val="24"/>
          <w:lang w:val="en-US" w:eastAsia="zh-CN"/>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w:t>
      </w:r>
      <w:r>
        <w:rPr>
          <w:rFonts w:hint="eastAsia" w:ascii="宋体" w:hAnsi="宋体" w:eastAsia="宋体" w:cs="宋体"/>
          <w:sz w:val="24"/>
          <w:szCs w:val="24"/>
          <w:lang w:val="en-US" w:eastAsia="zh-CN"/>
        </w:rPr>
        <w:t>竞价方式：此次废旧资材共有91项，采用的为公开增价模式。</w:t>
      </w:r>
    </w:p>
    <w:p>
      <w:pPr>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付款</w:t>
      </w:r>
      <w:r>
        <w:rPr>
          <w:rFonts w:hint="eastAsia" w:ascii="宋体" w:hAnsi="宋体" w:eastAsia="宋体" w:cs="宋体"/>
          <w:sz w:val="24"/>
          <w:szCs w:val="24"/>
          <w:highlight w:val="none"/>
          <w:lang w:val="en-US" w:eastAsia="zh-CN"/>
        </w:rPr>
        <w:t>方式：以现金预付全款后，方可办理提货手续。</w:t>
      </w:r>
    </w:p>
    <w:p>
      <w:pPr>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结算方式：以网银结算（现金），不接受承兑汇票。</w:t>
      </w:r>
    </w:p>
    <w:p>
      <w:pPr>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结算价格：实际结算价格=</w:t>
      </w:r>
      <w:r>
        <w:rPr>
          <w:rFonts w:hint="eastAsia" w:ascii="宋体" w:hAnsi="宋体" w:eastAsia="宋体" w:cs="宋体"/>
          <w:sz w:val="24"/>
          <w:szCs w:val="24"/>
          <w:highlight w:val="none"/>
        </w:rPr>
        <w:t>竞价当日的</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价</w:t>
      </w:r>
    </w:p>
    <w:p>
      <w:pPr>
        <w:numPr>
          <w:ilvl w:val="0"/>
          <w:numId w:val="0"/>
        </w:numPr>
        <w:ind w:firstLine="240" w:firstLineChars="100"/>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color w:val="auto"/>
          <w:sz w:val="24"/>
          <w:szCs w:val="24"/>
          <w:highlight w:val="none"/>
          <w:lang w:val="en-US" w:eastAsia="zh-CN"/>
        </w:rPr>
        <w:t>买</w:t>
      </w:r>
      <w:r>
        <w:rPr>
          <w:rFonts w:hint="eastAsia" w:ascii="宋体" w:hAnsi="宋体" w:eastAsia="宋体" w:cs="宋体"/>
          <w:color w:val="auto"/>
          <w:sz w:val="24"/>
          <w:szCs w:val="24"/>
          <w:highlight w:val="none"/>
        </w:rPr>
        <w:t>方</w:t>
      </w:r>
      <w:r>
        <w:rPr>
          <w:rFonts w:hint="eastAsia" w:ascii="宋体" w:hAnsi="宋体" w:eastAsia="宋体" w:cs="宋体"/>
          <w:sz w:val="24"/>
          <w:szCs w:val="24"/>
          <w:highlight w:val="none"/>
          <w:lang w:val="en-US" w:eastAsia="zh-CN"/>
        </w:rPr>
        <w:t>需安排专人，专用车辆，接到通知后的</w:t>
      </w:r>
      <w:r>
        <w:rPr>
          <w:rFonts w:hint="eastAsia" w:ascii="宋体" w:hAnsi="宋体" w:cs="宋体"/>
          <w:sz w:val="24"/>
          <w:szCs w:val="24"/>
          <w:highlight w:val="none"/>
          <w:lang w:val="en-US" w:eastAsia="zh-CN"/>
        </w:rPr>
        <w:t>三</w:t>
      </w:r>
      <w:r>
        <w:rPr>
          <w:rFonts w:hint="eastAsia" w:ascii="宋体" w:hAnsi="宋体" w:eastAsia="宋体" w:cs="宋体"/>
          <w:sz w:val="24"/>
          <w:szCs w:val="24"/>
          <w:highlight w:val="none"/>
          <w:lang w:val="en-US" w:eastAsia="zh-CN"/>
        </w:rPr>
        <w:t>天时间内进行提货，</w:t>
      </w:r>
      <w:r>
        <w:rPr>
          <w:rFonts w:hint="eastAsia" w:ascii="宋体" w:hAnsi="宋体" w:eastAsia="宋体" w:cs="宋体"/>
          <w:sz w:val="24"/>
          <w:szCs w:val="24"/>
          <w:highlight w:val="none"/>
        </w:rPr>
        <w:t>并在合同期限内完成提货，不得有延期行为。</w:t>
      </w:r>
      <w:r>
        <w:rPr>
          <w:rFonts w:hint="eastAsia" w:ascii="宋体" w:hAnsi="宋体" w:eastAsia="宋体" w:cs="宋体"/>
          <w:sz w:val="24"/>
          <w:szCs w:val="24"/>
          <w:highlight w:val="none"/>
          <w:lang w:val="en-US" w:eastAsia="zh-CN"/>
        </w:rPr>
        <w:t>因</w:t>
      </w:r>
      <w:r>
        <w:rPr>
          <w:rFonts w:hint="eastAsia" w:ascii="宋体" w:hAnsi="宋体" w:eastAsia="宋体" w:cs="宋体"/>
          <w:color w:val="auto"/>
          <w:sz w:val="24"/>
          <w:szCs w:val="24"/>
          <w:highlight w:val="none"/>
          <w:lang w:val="en-US" w:eastAsia="zh-CN"/>
        </w:rPr>
        <w:t>买</w:t>
      </w:r>
      <w:r>
        <w:rPr>
          <w:rFonts w:hint="eastAsia" w:ascii="宋体" w:hAnsi="宋体" w:eastAsia="宋体" w:cs="宋体"/>
          <w:color w:val="auto"/>
          <w:sz w:val="24"/>
          <w:szCs w:val="24"/>
          <w:highlight w:val="none"/>
        </w:rPr>
        <w:t>方</w:t>
      </w:r>
      <w:r>
        <w:rPr>
          <w:rFonts w:hint="eastAsia" w:ascii="宋体" w:hAnsi="宋体" w:eastAsia="宋体" w:cs="宋体"/>
          <w:sz w:val="24"/>
          <w:szCs w:val="24"/>
          <w:highlight w:val="none"/>
          <w:lang w:val="en-US" w:eastAsia="zh-CN"/>
        </w:rPr>
        <w:t>原因不能按时提货给</w:t>
      </w:r>
      <w:r>
        <w:rPr>
          <w:rFonts w:hint="eastAsia" w:ascii="宋体" w:hAnsi="宋体" w:cs="宋体"/>
          <w:sz w:val="24"/>
          <w:szCs w:val="24"/>
          <w:highlight w:val="none"/>
          <w:lang w:val="en-US" w:eastAsia="zh-CN"/>
        </w:rPr>
        <w:t>卖</w:t>
      </w:r>
      <w:r>
        <w:rPr>
          <w:rFonts w:hint="eastAsia" w:ascii="宋体" w:hAnsi="宋体" w:eastAsia="宋体" w:cs="宋体"/>
          <w:sz w:val="24"/>
          <w:szCs w:val="24"/>
          <w:highlight w:val="none"/>
          <w:lang w:val="en-US" w:eastAsia="zh-CN"/>
        </w:rPr>
        <w:t>方造成影响的，每一次扣除履约保证金</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0000元。</w:t>
      </w:r>
    </w:p>
    <w:p>
      <w:pPr>
        <w:numPr>
          <w:ilvl w:val="0"/>
          <w:numId w:val="0"/>
        </w:numPr>
        <w:ind w:firstLine="240" w:firstLineChars="10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color w:val="auto"/>
          <w:sz w:val="24"/>
          <w:szCs w:val="24"/>
          <w:highlight w:val="none"/>
          <w:lang w:val="en-US" w:eastAsia="zh-CN"/>
        </w:rPr>
        <w:t>买</w:t>
      </w:r>
      <w:r>
        <w:rPr>
          <w:rFonts w:hint="eastAsia" w:ascii="宋体" w:hAnsi="宋体" w:eastAsia="宋体" w:cs="宋体"/>
          <w:color w:val="auto"/>
          <w:sz w:val="24"/>
          <w:szCs w:val="24"/>
          <w:highlight w:val="none"/>
        </w:rPr>
        <w:t>方</w:t>
      </w:r>
      <w:r>
        <w:rPr>
          <w:rFonts w:hint="eastAsia" w:ascii="宋体" w:hAnsi="宋体" w:cs="宋体"/>
          <w:sz w:val="24"/>
          <w:szCs w:val="24"/>
          <w:highlight w:val="none"/>
          <w:lang w:val="en-US" w:eastAsia="zh-CN"/>
        </w:rPr>
        <w:t>在合同签订后须30个工作日内完成提货。</w:t>
      </w:r>
    </w:p>
    <w:p>
      <w:pPr>
        <w:ind w:firstLine="240" w:firstLineChars="100"/>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卖</w:t>
      </w:r>
      <w:r>
        <w:rPr>
          <w:rFonts w:hint="eastAsia" w:ascii="宋体" w:hAnsi="宋体" w:eastAsia="宋体" w:cs="宋体"/>
          <w:sz w:val="24"/>
          <w:szCs w:val="24"/>
          <w:highlight w:val="none"/>
          <w:lang w:val="en-US" w:eastAsia="zh-CN"/>
        </w:rPr>
        <w:t>方做好日常的物料管理，避免有杂料等物料混入，通过电话方式提前一天发出提货指令，</w:t>
      </w:r>
      <w:r>
        <w:rPr>
          <w:rFonts w:hint="eastAsia" w:ascii="宋体" w:hAnsi="宋体" w:eastAsia="宋体" w:cs="宋体"/>
          <w:sz w:val="24"/>
          <w:szCs w:val="24"/>
          <w:highlight w:val="none"/>
          <w:lang w:eastAsia="zh-CN"/>
        </w:rPr>
        <w:t>组织现场监督装车，现场人员应积极配合</w:t>
      </w:r>
      <w:r>
        <w:rPr>
          <w:rFonts w:hint="eastAsia" w:ascii="宋体" w:hAnsi="宋体" w:cs="宋体"/>
          <w:sz w:val="24"/>
          <w:szCs w:val="24"/>
          <w:highlight w:val="none"/>
          <w:lang w:val="en-US" w:eastAsia="zh-CN"/>
        </w:rPr>
        <w:t>买</w:t>
      </w:r>
      <w:r>
        <w:rPr>
          <w:rFonts w:hint="eastAsia" w:ascii="宋体" w:hAnsi="宋体" w:eastAsia="宋体" w:cs="宋体"/>
          <w:sz w:val="24"/>
          <w:szCs w:val="24"/>
          <w:highlight w:val="none"/>
          <w:lang w:eastAsia="zh-CN"/>
        </w:rPr>
        <w:t>方装车，不得刁难，拖延发货。</w:t>
      </w:r>
    </w:p>
    <w:p>
      <w:pPr>
        <w:ind w:firstLine="240" w:firstLineChars="100"/>
        <w:jc w:val="left"/>
        <w:rPr>
          <w:rFonts w:hint="default" w:eastAsia="宋体"/>
          <w:color w:val="000000" w:themeColor="text1"/>
          <w:highlight w:val="none"/>
          <w:lang w:val="en-US" w:eastAsia="zh-CN"/>
          <w14:textFill>
            <w14:solidFill>
              <w14:schemeClr w14:val="tx1"/>
            </w14:solidFill>
          </w14:textFill>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.凡意向参与竞价者，请务必现场看货，中标后不得以未现场看货为理由，拒绝履行合同。</w:t>
      </w:r>
      <w:r>
        <w:rPr>
          <w:rFonts w:hint="eastAsia" w:ascii="宋体" w:hAnsi="宋体" w:eastAsia="宋体" w:cs="宋体"/>
          <w:sz w:val="24"/>
          <w:szCs w:val="24"/>
          <w:highlight w:val="none"/>
        </w:rPr>
        <w:t>一旦报名参加此次竞价，就视同接受现场</w:t>
      </w:r>
      <w:r>
        <w:rPr>
          <w:rFonts w:hint="eastAsia" w:ascii="宋体" w:hAnsi="宋体" w:eastAsia="宋体" w:cs="宋体"/>
          <w:sz w:val="24"/>
          <w:szCs w:val="24"/>
          <w:highlight w:val="none"/>
          <w:lang w:val="en-US" w:eastAsia="zh-CN"/>
        </w:rPr>
        <w:t>标的物</w:t>
      </w:r>
      <w:r>
        <w:rPr>
          <w:rFonts w:hint="eastAsia" w:ascii="宋体" w:hAnsi="宋体" w:eastAsia="宋体" w:cs="宋体"/>
          <w:sz w:val="24"/>
          <w:szCs w:val="24"/>
          <w:highlight w:val="none"/>
        </w:rPr>
        <w:t>，提货时需服从现</w:t>
      </w:r>
      <w:r>
        <w:rPr>
          <w:rFonts w:hint="eastAsia" w:ascii="宋体" w:hAnsi="宋体" w:eastAsia="宋体" w:cs="宋体"/>
          <w:color w:val="000000" w:themeColor="text1"/>
          <w:sz w:val="24"/>
          <w:szCs w:val="24"/>
          <w:highlight w:val="none"/>
          <w14:textFill>
            <w14:solidFill>
              <w14:schemeClr w14:val="tx1"/>
            </w14:solidFill>
          </w14:textFill>
        </w:rPr>
        <w:t>场管理人员指挥。本次竞价标的不提质量异议。</w:t>
      </w:r>
    </w:p>
    <w:bookmarkEnd w:id="0"/>
    <w:p>
      <w:pPr>
        <w:ind w:firstLine="480" w:firstLineChars="200"/>
        <w:jc w:val="left"/>
        <w:rPr>
          <w:rFonts w:hint="default" w:ascii="宋体" w:hAnsi="宋体" w:cs="宋体"/>
          <w:color w:val="auto"/>
          <w:sz w:val="24"/>
          <w:szCs w:val="24"/>
          <w:highlight w:val="none"/>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4ZWQ3ZDFjNDYyODJmYzY5YTg4OGE1YWJmNWZlNWEifQ=="/>
    <w:docVar w:name="KSO_WPS_MARK_KEY" w:val="802ad7ff-9607-4816-9015-58d99fad6af4"/>
  </w:docVars>
  <w:rsids>
    <w:rsidRoot w:val="00B96297"/>
    <w:rsid w:val="000204D3"/>
    <w:rsid w:val="00416D35"/>
    <w:rsid w:val="0076379C"/>
    <w:rsid w:val="00B96297"/>
    <w:rsid w:val="00BC2900"/>
    <w:rsid w:val="01B57F83"/>
    <w:rsid w:val="02A064F9"/>
    <w:rsid w:val="05F707E8"/>
    <w:rsid w:val="068D3BF5"/>
    <w:rsid w:val="06ED33A1"/>
    <w:rsid w:val="06ED5890"/>
    <w:rsid w:val="075229E7"/>
    <w:rsid w:val="07B21715"/>
    <w:rsid w:val="0A876E4C"/>
    <w:rsid w:val="0C915D60"/>
    <w:rsid w:val="0EF45697"/>
    <w:rsid w:val="0FDF3286"/>
    <w:rsid w:val="112F54E1"/>
    <w:rsid w:val="12DA79DE"/>
    <w:rsid w:val="139D5FE1"/>
    <w:rsid w:val="14687AE8"/>
    <w:rsid w:val="15695B31"/>
    <w:rsid w:val="171474B0"/>
    <w:rsid w:val="18466A5F"/>
    <w:rsid w:val="186018AD"/>
    <w:rsid w:val="18C96881"/>
    <w:rsid w:val="1BB47375"/>
    <w:rsid w:val="1C757744"/>
    <w:rsid w:val="1C766D20"/>
    <w:rsid w:val="1CEA714B"/>
    <w:rsid w:val="1CF33B2F"/>
    <w:rsid w:val="1FE0484B"/>
    <w:rsid w:val="209F1E63"/>
    <w:rsid w:val="221F7512"/>
    <w:rsid w:val="22326A05"/>
    <w:rsid w:val="22D60519"/>
    <w:rsid w:val="234611FA"/>
    <w:rsid w:val="244E5623"/>
    <w:rsid w:val="25A046D9"/>
    <w:rsid w:val="2754691B"/>
    <w:rsid w:val="278661B3"/>
    <w:rsid w:val="27FD2FC5"/>
    <w:rsid w:val="287D7E04"/>
    <w:rsid w:val="29047214"/>
    <w:rsid w:val="29BA414D"/>
    <w:rsid w:val="2B885423"/>
    <w:rsid w:val="2D3102FE"/>
    <w:rsid w:val="2D780364"/>
    <w:rsid w:val="2EBE4195"/>
    <w:rsid w:val="2EC97183"/>
    <w:rsid w:val="2EDE611B"/>
    <w:rsid w:val="306A22A0"/>
    <w:rsid w:val="32EF5AD6"/>
    <w:rsid w:val="34A22009"/>
    <w:rsid w:val="36232E68"/>
    <w:rsid w:val="36407D7F"/>
    <w:rsid w:val="364E2639"/>
    <w:rsid w:val="36603F29"/>
    <w:rsid w:val="388D4D7E"/>
    <w:rsid w:val="38EC7A01"/>
    <w:rsid w:val="3DCC6795"/>
    <w:rsid w:val="3E4B1963"/>
    <w:rsid w:val="3F656A54"/>
    <w:rsid w:val="413D1A37"/>
    <w:rsid w:val="41B45A71"/>
    <w:rsid w:val="41C86735"/>
    <w:rsid w:val="425D7EB7"/>
    <w:rsid w:val="44C00C16"/>
    <w:rsid w:val="44FC5765"/>
    <w:rsid w:val="476F29CD"/>
    <w:rsid w:val="48897310"/>
    <w:rsid w:val="49CE1810"/>
    <w:rsid w:val="4BAD7306"/>
    <w:rsid w:val="4D676729"/>
    <w:rsid w:val="4F36439F"/>
    <w:rsid w:val="4FE924A3"/>
    <w:rsid w:val="5028546D"/>
    <w:rsid w:val="51C706E3"/>
    <w:rsid w:val="520F6CC9"/>
    <w:rsid w:val="52BB6C5F"/>
    <w:rsid w:val="54F431FF"/>
    <w:rsid w:val="575B30D9"/>
    <w:rsid w:val="5A2C3F9F"/>
    <w:rsid w:val="5B2979BD"/>
    <w:rsid w:val="5C3020B7"/>
    <w:rsid w:val="5D2418A5"/>
    <w:rsid w:val="5E1E4B12"/>
    <w:rsid w:val="5F472EB0"/>
    <w:rsid w:val="5F9E593F"/>
    <w:rsid w:val="6209357F"/>
    <w:rsid w:val="631273DD"/>
    <w:rsid w:val="66475DED"/>
    <w:rsid w:val="671A696D"/>
    <w:rsid w:val="6B25566D"/>
    <w:rsid w:val="6C0905E4"/>
    <w:rsid w:val="6DAC1227"/>
    <w:rsid w:val="705168D4"/>
    <w:rsid w:val="70F57389"/>
    <w:rsid w:val="7A830623"/>
    <w:rsid w:val="7AA00365"/>
    <w:rsid w:val="7CC37801"/>
    <w:rsid w:val="7D5A6382"/>
    <w:rsid w:val="7DDA305A"/>
    <w:rsid w:val="7DDD3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1614</Words>
  <Characters>1659</Characters>
  <Lines>7</Lines>
  <Paragraphs>1</Paragraphs>
  <TotalTime>76</TotalTime>
  <ScaleCrop>false</ScaleCrop>
  <LinksUpToDate>false</LinksUpToDate>
  <CharactersWithSpaces>1668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2023-07-21T00:02:00Z</dcterms:created>
  <dc:creator>86186</dc:creator>
  <cp:lastModifiedBy>tidus-t</cp:lastModifiedBy>
  <cp:lastPrinted>2023-08-01T09:48:00Z</cp:lastPrinted>
  <dcterms:modified xsi:type="dcterms:W3CDTF">2025-11-07T08:45:13Z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D9719F22734941728BF8B56123364E3A</vt:lpwstr>
  </property>
</Properties>
</file>