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E507"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auto"/>
          <w:spacing w:val="0"/>
          <w:sz w:val="44"/>
          <w:szCs w:val="44"/>
        </w:rPr>
        <w:t>运输安全协议</w:t>
      </w:r>
    </w:p>
    <w:p w14:paraId="718B37EA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甲方：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河南安钢周口钢铁有限责任公司 </w:t>
      </w:r>
    </w:p>
    <w:p w14:paraId="67A7CDCF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1889AC40">
      <w:pPr>
        <w:bidi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一、目的与范围</w:t>
      </w:r>
    </w:p>
    <w:p w14:paraId="6FCFCC98">
      <w:pPr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1、鉴于甲乙双方签订《废旧物资出售合同》合同编号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，为了保证合同的安全履行，特签订本协议，本协议与合同具有同等法律效力。</w:t>
      </w:r>
    </w:p>
    <w:p w14:paraId="316A7E11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本协议旨在明确乙方在甲方厂区内运输、行驶及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装货</w:t>
      </w:r>
      <w:r>
        <w:rPr>
          <w:rFonts w:hint="eastAsia" w:ascii="宋体" w:hAnsi="宋体" w:eastAsia="宋体" w:cs="宋体"/>
          <w:sz w:val="28"/>
          <w:szCs w:val="28"/>
        </w:rPr>
        <w:t>过程中的安全责任，确保作业过程符合国家安全生产法规及甲方安全管理要求。</w:t>
      </w:r>
    </w:p>
    <w:p w14:paraId="134296D7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适用范围：乙方车辆进入甲方厂区至完成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装货</w:t>
      </w:r>
      <w:r>
        <w:rPr>
          <w:rFonts w:hint="eastAsia" w:ascii="宋体" w:hAnsi="宋体" w:eastAsia="宋体" w:cs="宋体"/>
          <w:sz w:val="28"/>
          <w:szCs w:val="28"/>
        </w:rPr>
        <w:t>并驶离的全过程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50E0F8D5">
      <w:pPr>
        <w:bidi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二、乙方责任</w:t>
      </w:r>
    </w:p>
    <w:p w14:paraId="083ABEFA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资质与合规要求</w:t>
      </w:r>
    </w:p>
    <w:p w14:paraId="68033D08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乙方须提供合法有效的运输资质、车辆年检证明、司机驾驶证、特种作业人员操作证等文件。</w:t>
      </w:r>
    </w:p>
    <w:p w14:paraId="675E6A5E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运输车辆需符合国家及甲方厂区安全标准（如防爆、防火要求）。</w:t>
      </w:r>
    </w:p>
    <w:p w14:paraId="21999369">
      <w:pPr>
        <w:bidi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运输车辆需“国六”车辆或“电卡”才可进入厂区，否则甲方有权禁止进入，由此造成的损失由乙方承担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A3A3B70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安全作业规范</w:t>
      </w:r>
    </w:p>
    <w:p w14:paraId="3C4B1EF6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乙方车辆须按甲方指定路线、限速（≤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km/h）行驶，禁止擅闯非作业区域。</w:t>
      </w:r>
    </w:p>
    <w:p w14:paraId="11D9153D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）装货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司乘人员要严格遵守库房和现场的安全要求</w:t>
      </w:r>
      <w:r>
        <w:rPr>
          <w:rFonts w:hint="eastAsia" w:ascii="宋体" w:hAnsi="宋体" w:eastAsia="宋体" w:cs="宋体"/>
          <w:sz w:val="28"/>
          <w:szCs w:val="28"/>
        </w:rPr>
        <w:t>，严禁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进入危险区域，严禁</w:t>
      </w:r>
      <w:r>
        <w:rPr>
          <w:rFonts w:hint="eastAsia" w:ascii="宋体" w:hAnsi="宋体" w:eastAsia="宋体" w:cs="宋体"/>
          <w:sz w:val="28"/>
          <w:szCs w:val="28"/>
        </w:rPr>
        <w:t>野蛮操作。</w:t>
      </w:r>
    </w:p>
    <w:p w14:paraId="1310B938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危</w:t>
      </w:r>
      <w:r>
        <w:rPr>
          <w:rFonts w:hint="eastAsia" w:ascii="宋体" w:hAnsi="宋体" w:eastAsia="宋体" w:cs="宋体"/>
          <w:sz w:val="28"/>
          <w:szCs w:val="28"/>
        </w:rPr>
        <w:t>险品运输需提前24小时报备，并遵守专项安全规程。</w:t>
      </w:r>
    </w:p>
    <w:p w14:paraId="2EF988BE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事故责任</w:t>
      </w:r>
    </w:p>
    <w:p w14:paraId="6A7E2D6E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因乙方操作不当导致的设备损坏、人员伤亡、环境污染等事故，由乙方承担全部责任及赔偿。</w:t>
      </w:r>
    </w:p>
    <w:p w14:paraId="2550F18C">
      <w:pPr>
        <w:bidi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三、甲方责任</w:t>
      </w:r>
    </w:p>
    <w:p w14:paraId="474BAE41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提供清晰的厂区路线图、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装货</w:t>
      </w:r>
      <w:r>
        <w:rPr>
          <w:rFonts w:hint="eastAsia" w:ascii="宋体" w:hAnsi="宋体" w:eastAsia="宋体" w:cs="宋体"/>
          <w:sz w:val="28"/>
          <w:szCs w:val="28"/>
        </w:rPr>
        <w:t>区域标识及安全警示标志。</w:t>
      </w:r>
    </w:p>
    <w:p w14:paraId="50B2ADEF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指派专人进行入场前安全告知，必要时监督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装货</w:t>
      </w:r>
      <w:r>
        <w:rPr>
          <w:rFonts w:hint="eastAsia" w:ascii="宋体" w:hAnsi="宋体" w:eastAsia="宋体" w:cs="宋体"/>
          <w:sz w:val="28"/>
          <w:szCs w:val="28"/>
        </w:rPr>
        <w:t>过程。</w:t>
      </w:r>
    </w:p>
    <w:p w14:paraId="786C6878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发现乙方违规行为时，有权立即叫停作业并责令整改。</w:t>
      </w:r>
    </w:p>
    <w:p w14:paraId="0B0EE85E">
      <w:pPr>
        <w:bidi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四、保险与赔偿</w:t>
      </w:r>
    </w:p>
    <w:p w14:paraId="7FF9B1EF">
      <w:pPr>
        <w:bidi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乙方须投保足额商业保险（含第三者责任险、货物险），保险范围覆盖厂区内可能风险。</w:t>
      </w:r>
    </w:p>
    <w:p w14:paraId="3ECFFA10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司乘人员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须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保险额不低于 150 万元的意外伤害保险。</w:t>
      </w:r>
    </w:p>
    <w:p w14:paraId="1D167F92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若因乙方责任导致甲方损失，乙方须在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个工作日内完成赔付。</w:t>
      </w:r>
    </w:p>
    <w:p w14:paraId="618CEF05">
      <w:pPr>
        <w:bidi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违约处理</w:t>
      </w:r>
    </w:p>
    <w:p w14:paraId="171E20B7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乙方违反本协议，甲方有权扣除合同履约保证金。</w:t>
      </w:r>
    </w:p>
    <w:p w14:paraId="6C61788A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发生重大安全事故或拒不整改的，甲方可终止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</w:rPr>
        <w:t>并追究法律责任。</w:t>
      </w:r>
    </w:p>
    <w:p w14:paraId="1B864D92">
      <w:pPr>
        <w:bidi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六、其他条款</w:t>
      </w:r>
    </w:p>
    <w:p w14:paraId="26FE32E3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本协议为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sz w:val="28"/>
          <w:szCs w:val="28"/>
        </w:rPr>
        <w:t>合同附件，一式两份，双方各执一份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与主合同具有同等法律效力。</w:t>
      </w:r>
    </w:p>
    <w:p w14:paraId="6B4C809F">
      <w:pPr>
        <w:bidi w:val="0"/>
        <w:ind w:right="-512" w:rightChars="-24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未尽事宜双方协商解决，争议提交甲方所在地法院诉讼。</w:t>
      </w:r>
    </w:p>
    <w:p w14:paraId="4F6FF53A">
      <w:pPr>
        <w:pStyle w:val="4"/>
        <w:keepNext w:val="0"/>
        <w:keepLines w:val="0"/>
        <w:widowControl/>
        <w:suppressLineNumbers w:val="0"/>
        <w:ind w:left="0" w:firstLine="0"/>
        <w:rPr>
          <w:rFonts w:hint="default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甲方（盖章）：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                    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乙方（盖章）：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法定代表人或委托代理人：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          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法定代表人或委托代理人：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签订日期：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2025年  月   日  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     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签订日期：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2025年   月   日 </w:t>
      </w:r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858F6"/>
    <w:rsid w:val="08D61749"/>
    <w:rsid w:val="099F5C8C"/>
    <w:rsid w:val="0AC33A59"/>
    <w:rsid w:val="0E787A62"/>
    <w:rsid w:val="1D206BEC"/>
    <w:rsid w:val="21057AA9"/>
    <w:rsid w:val="23641680"/>
    <w:rsid w:val="27C50176"/>
    <w:rsid w:val="3E766A03"/>
    <w:rsid w:val="43383D44"/>
    <w:rsid w:val="4AC26B09"/>
    <w:rsid w:val="4CF66DFC"/>
    <w:rsid w:val="535E4C59"/>
    <w:rsid w:val="5ABF00BC"/>
    <w:rsid w:val="614147D4"/>
    <w:rsid w:val="62467BC8"/>
    <w:rsid w:val="64EB72D6"/>
    <w:rsid w:val="657D3497"/>
    <w:rsid w:val="718E617D"/>
    <w:rsid w:val="75B3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qowt-font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916</Characters>
  <Lines>0</Lines>
  <Paragraphs>0</Paragraphs>
  <TotalTime>0</TotalTime>
  <ScaleCrop>false</ScaleCrop>
  <LinksUpToDate>false</LinksUpToDate>
  <CharactersWithSpaces>974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2025-04-11T05:55:00Z</dcterms:created>
  <dc:creator>Administrator</dc:creator>
  <cp:lastModifiedBy>A.Mr.sheng</cp:lastModifiedBy>
  <dcterms:modified xsi:type="dcterms:W3CDTF">2025-12-19T00:59:00Z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eyJoZGlkIjoiMzVmYzU2NTZmYWMxMDJmYjY2YmFiOTY4NWZiZWFlODQiLCJ1c2VySWQiOiI1MzU3MzcxMzAifQ==</vt:lpwstr>
  </property>
  <property fmtid="{D5CDD505-2E9C-101B-9397-08002B2CF9AE}" pid="4" name="ICV">
    <vt:lpwstr>16784C7DAF044D36A4B697313EF5D445_12</vt:lpwstr>
  </property>
</Properties>
</file>