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631A33A" w14:textId="77777777" w:rsidR="00A760E9" w:rsidRDefault="00F16FB3">
      <w:pPr>
        <w:pStyle w:val="aa"/>
        <w:shd w:val="clear" w:color="auto" w:fill="FFFFFF"/>
        <w:spacing w:beforeLines="100" w:before="291" w:beforeAutospacing="0" w:afterLines="100" w:after="291" w:afterAutospacing="0" w:line="600" w:lineRule="exact"/>
        <w:jc w:val="center"/>
        <w:rPr>
          <w:rFonts w:ascii="华文中宋" w:eastAsia="华文中宋" w:hAnsi="华文中宋" w:cs="Times New Roman" w:hint="eastAsia"/>
          <w:b/>
          <w:kern w:val="2"/>
          <w:sz w:val="44"/>
          <w:szCs w:val="44"/>
        </w:rPr>
      </w:pPr>
      <w:bookmarkStart w:id="0" w:name="_Hlk136504751"/>
      <w:r>
        <w:rPr>
          <w:rFonts w:ascii="华文中宋" w:eastAsia="华文中宋" w:hAnsi="华文中宋" w:cs="Times New Roman"/>
          <w:b/>
          <w:kern w:val="2"/>
          <w:sz w:val="44"/>
          <w:szCs w:val="44"/>
        </w:rPr>
        <w:t>东方国际集装箱（</w:t>
      </w:r>
      <w:r>
        <w:rPr>
          <w:rFonts w:ascii="华文中宋" w:eastAsia="华文中宋" w:hAnsi="华文中宋" w:cs="Times New Roman" w:hint="eastAsia"/>
          <w:b/>
          <w:kern w:val="2"/>
          <w:sz w:val="44"/>
          <w:szCs w:val="44"/>
        </w:rPr>
        <w:t>广州</w:t>
      </w:r>
      <w:r>
        <w:rPr>
          <w:rFonts w:ascii="华文中宋" w:eastAsia="华文中宋" w:hAnsi="华文中宋" w:cs="Times New Roman"/>
          <w:b/>
          <w:kern w:val="2"/>
          <w:sz w:val="44"/>
          <w:szCs w:val="44"/>
        </w:rPr>
        <w:t>）有限公司</w:t>
      </w:r>
    </w:p>
    <w:p w14:paraId="294FAF41" w14:textId="5547F061" w:rsidR="00A760E9" w:rsidRDefault="00F16FB3" w:rsidP="00F72073">
      <w:pPr>
        <w:spacing w:line="600" w:lineRule="exact"/>
        <w:jc w:val="center"/>
        <w:rPr>
          <w:rFonts w:ascii="仿宋" w:eastAsia="仿宋" w:hAnsi="仿宋" w:hint="eastAsia"/>
          <w:b/>
          <w:sz w:val="32"/>
          <w:szCs w:val="32"/>
        </w:rPr>
      </w:pPr>
      <w:r>
        <w:rPr>
          <w:rFonts w:ascii="仿宋" w:eastAsia="仿宋" w:hAnsi="仿宋" w:hint="eastAsia"/>
          <w:b/>
          <w:sz w:val="32"/>
          <w:szCs w:val="32"/>
        </w:rPr>
        <w:t>2026年</w:t>
      </w:r>
      <w:r w:rsidR="00424207">
        <w:rPr>
          <w:rFonts w:ascii="仿宋" w:eastAsia="仿宋" w:hAnsi="仿宋" w:hint="eastAsia"/>
          <w:b/>
          <w:sz w:val="32"/>
          <w:szCs w:val="32"/>
        </w:rPr>
        <w:t>危险废物</w:t>
      </w:r>
      <w:r w:rsidR="00177FCA" w:rsidRPr="00177FCA">
        <w:rPr>
          <w:rFonts w:ascii="仿宋" w:eastAsia="仿宋" w:hAnsi="仿宋"/>
          <w:b/>
          <w:sz w:val="32"/>
          <w:szCs w:val="32"/>
        </w:rPr>
        <w:t>（</w:t>
      </w:r>
      <w:r w:rsidR="00424207">
        <w:rPr>
          <w:rFonts w:ascii="仿宋" w:eastAsia="仿宋" w:hAnsi="仿宋" w:hint="eastAsia"/>
          <w:b/>
          <w:sz w:val="32"/>
          <w:szCs w:val="32"/>
        </w:rPr>
        <w:t>油漆渣</w:t>
      </w:r>
      <w:r w:rsidR="00177FCA" w:rsidRPr="00177FCA">
        <w:rPr>
          <w:rFonts w:ascii="仿宋" w:eastAsia="仿宋" w:hAnsi="仿宋"/>
          <w:b/>
          <w:sz w:val="32"/>
          <w:szCs w:val="32"/>
        </w:rPr>
        <w:t>）</w:t>
      </w:r>
      <w:r w:rsidR="008A6F44">
        <w:rPr>
          <w:rFonts w:ascii="仿宋" w:eastAsia="仿宋" w:hAnsi="仿宋" w:hint="eastAsia"/>
          <w:b/>
          <w:sz w:val="32"/>
          <w:szCs w:val="32"/>
        </w:rPr>
        <w:t>补充</w:t>
      </w:r>
      <w:r>
        <w:rPr>
          <w:rFonts w:ascii="仿宋" w:eastAsia="仿宋" w:hAnsi="仿宋" w:hint="eastAsia"/>
          <w:b/>
          <w:sz w:val="32"/>
          <w:szCs w:val="32"/>
        </w:rPr>
        <w:t>处置竞价报名公告</w:t>
      </w:r>
    </w:p>
    <w:bookmarkEnd w:id="0"/>
    <w:p w14:paraId="39CAC13D" w14:textId="77777777" w:rsidR="00A760E9" w:rsidRDefault="00F16FB3">
      <w:pPr>
        <w:spacing w:line="600" w:lineRule="exact"/>
        <w:rPr>
          <w:rFonts w:ascii="仿宋" w:eastAsia="仿宋" w:hAnsi="仿宋" w:hint="eastAsia"/>
          <w:b/>
          <w:sz w:val="32"/>
          <w:szCs w:val="32"/>
        </w:rPr>
      </w:pPr>
      <w:r>
        <w:rPr>
          <w:rFonts w:ascii="仿宋" w:eastAsia="仿宋" w:hAnsi="仿宋" w:hint="eastAsia"/>
          <w:b/>
          <w:sz w:val="32"/>
          <w:szCs w:val="32"/>
        </w:rPr>
        <w:t>各单位（</w:t>
      </w:r>
      <w:bookmarkStart w:id="1" w:name="_Hlk217312364"/>
      <w:r>
        <w:rPr>
          <w:rFonts w:ascii="仿宋" w:eastAsia="仿宋" w:hAnsi="仿宋" w:hint="eastAsia"/>
          <w:b/>
          <w:sz w:val="32"/>
          <w:szCs w:val="32"/>
        </w:rPr>
        <w:t>竞价人</w:t>
      </w:r>
      <w:bookmarkEnd w:id="1"/>
      <w:r>
        <w:rPr>
          <w:rFonts w:ascii="仿宋" w:eastAsia="仿宋" w:hAnsi="仿宋" w:hint="eastAsia"/>
          <w:b/>
          <w:sz w:val="32"/>
          <w:szCs w:val="32"/>
        </w:rPr>
        <w:t>）：</w:t>
      </w:r>
      <w:r>
        <w:rPr>
          <w:rFonts w:ascii="仿宋" w:eastAsia="仿宋" w:hAnsi="仿宋" w:hint="eastAsia"/>
          <w:b/>
          <w:color w:val="EE0000"/>
          <w:sz w:val="32"/>
          <w:szCs w:val="32"/>
        </w:rPr>
        <w:t>XXX公司</w:t>
      </w:r>
      <w:r>
        <w:rPr>
          <w:rFonts w:ascii="仿宋" w:eastAsia="仿宋" w:hAnsi="仿宋" w:hint="eastAsia"/>
          <w:b/>
          <w:color w:val="EE0000"/>
          <w:sz w:val="28"/>
          <w:szCs w:val="28"/>
        </w:rPr>
        <w:t>（填写单位名称此处盖章，文件加盖骑缝章）</w:t>
      </w:r>
    </w:p>
    <w:p w14:paraId="32640B1E" w14:textId="27154FCB"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bCs/>
          <w:kern w:val="2"/>
          <w:sz w:val="32"/>
          <w:szCs w:val="32"/>
        </w:rPr>
        <w:t>本着公平、公正、公开的原则，东方国际集装箱（</w:t>
      </w:r>
      <w:r>
        <w:rPr>
          <w:rFonts w:ascii="仿宋" w:eastAsia="仿宋" w:hAnsi="仿宋" w:cs="Times New Roman" w:hint="eastAsia"/>
          <w:bCs/>
          <w:kern w:val="2"/>
          <w:sz w:val="32"/>
          <w:szCs w:val="32"/>
        </w:rPr>
        <w:t>广州</w:t>
      </w:r>
      <w:r>
        <w:rPr>
          <w:rFonts w:ascii="仿宋" w:eastAsia="仿宋" w:hAnsi="仿宋" w:cs="Times New Roman"/>
          <w:bCs/>
          <w:kern w:val="2"/>
          <w:sz w:val="32"/>
          <w:szCs w:val="32"/>
        </w:rPr>
        <w:t>）有限公司</w:t>
      </w:r>
      <w:r>
        <w:rPr>
          <w:rFonts w:ascii="仿宋" w:eastAsia="仿宋" w:hAnsi="仿宋" w:cs="Times New Roman" w:hint="eastAsia"/>
          <w:bCs/>
          <w:kern w:val="2"/>
          <w:sz w:val="32"/>
          <w:szCs w:val="32"/>
        </w:rPr>
        <w:t>（以下简称为“出卖人”）</w:t>
      </w:r>
      <w:r>
        <w:rPr>
          <w:rFonts w:ascii="仿宋" w:eastAsia="仿宋" w:hAnsi="仿宋" w:cs="Times New Roman"/>
          <w:bCs/>
          <w:kern w:val="2"/>
          <w:sz w:val="32"/>
          <w:szCs w:val="32"/>
        </w:rPr>
        <w:t>现</w:t>
      </w:r>
      <w:r>
        <w:rPr>
          <w:rFonts w:ascii="仿宋" w:eastAsia="仿宋" w:hAnsi="仿宋" w:cs="Times New Roman" w:hint="eastAsia"/>
          <w:bCs/>
          <w:kern w:val="2"/>
          <w:sz w:val="32"/>
          <w:szCs w:val="32"/>
        </w:rPr>
        <w:t>就2026年</w:t>
      </w:r>
      <w:r w:rsidR="00424207">
        <w:rPr>
          <w:rFonts w:ascii="仿宋" w:eastAsia="仿宋" w:hAnsi="仿宋" w:cs="Times New Roman" w:hint="eastAsia"/>
          <w:bCs/>
          <w:kern w:val="2"/>
          <w:sz w:val="32"/>
          <w:szCs w:val="32"/>
        </w:rPr>
        <w:t>危险废物</w:t>
      </w:r>
      <w:r w:rsidR="004466A6" w:rsidRPr="004466A6">
        <w:rPr>
          <w:rFonts w:ascii="仿宋" w:eastAsia="仿宋" w:hAnsi="仿宋" w:cs="Times New Roman"/>
          <w:bCs/>
          <w:kern w:val="2"/>
          <w:sz w:val="32"/>
          <w:szCs w:val="32"/>
        </w:rPr>
        <w:t>（</w:t>
      </w:r>
      <w:r w:rsidR="00424207">
        <w:rPr>
          <w:rFonts w:ascii="仿宋" w:eastAsia="仿宋" w:hAnsi="仿宋" w:cs="Times New Roman" w:hint="eastAsia"/>
          <w:bCs/>
          <w:kern w:val="2"/>
          <w:sz w:val="32"/>
          <w:szCs w:val="32"/>
        </w:rPr>
        <w:t>油漆渣</w:t>
      </w:r>
      <w:r w:rsidR="004466A6" w:rsidRPr="004466A6">
        <w:rPr>
          <w:rFonts w:ascii="仿宋" w:eastAsia="仿宋" w:hAnsi="仿宋" w:cs="Times New Roman"/>
          <w:bCs/>
          <w:kern w:val="2"/>
          <w:sz w:val="32"/>
          <w:szCs w:val="32"/>
        </w:rPr>
        <w:t>）</w:t>
      </w:r>
      <w:r w:rsidR="008A6F44">
        <w:rPr>
          <w:rFonts w:ascii="仿宋" w:eastAsia="仿宋" w:hAnsi="仿宋" w:cs="Times New Roman" w:hint="eastAsia"/>
          <w:bCs/>
          <w:kern w:val="2"/>
          <w:sz w:val="32"/>
          <w:szCs w:val="32"/>
        </w:rPr>
        <w:t>补充</w:t>
      </w:r>
      <w:r>
        <w:rPr>
          <w:rFonts w:ascii="仿宋" w:eastAsia="仿宋" w:hAnsi="仿宋" w:cs="Times New Roman" w:hint="eastAsia"/>
          <w:bCs/>
          <w:kern w:val="2"/>
          <w:sz w:val="32"/>
          <w:szCs w:val="32"/>
        </w:rPr>
        <w:t>处置服务项目，面向社会公开组织竞价</w:t>
      </w:r>
      <w:r>
        <w:rPr>
          <w:rFonts w:ascii="仿宋" w:eastAsia="仿宋" w:hAnsi="仿宋" w:cs="Times New Roman"/>
          <w:bCs/>
          <w:kern w:val="2"/>
          <w:sz w:val="32"/>
          <w:szCs w:val="32"/>
        </w:rPr>
        <w:t>。</w:t>
      </w:r>
    </w:p>
    <w:p w14:paraId="430B3C17" w14:textId="77777777" w:rsidR="00A760E9" w:rsidRDefault="00F16FB3">
      <w:pPr>
        <w:pStyle w:val="aa"/>
        <w:shd w:val="clear" w:color="auto" w:fill="FFFFFF"/>
        <w:spacing w:before="0" w:beforeAutospacing="0" w:after="0" w:afterAutospacing="0" w:line="600" w:lineRule="exact"/>
        <w:ind w:firstLineChars="200" w:firstLine="643"/>
        <w:rPr>
          <w:rFonts w:ascii="仿宋" w:eastAsia="仿宋" w:hAnsi="仿宋" w:cs="Times New Roman" w:hint="eastAsia"/>
          <w:b/>
          <w:kern w:val="2"/>
          <w:sz w:val="32"/>
          <w:szCs w:val="32"/>
        </w:rPr>
      </w:pPr>
      <w:r>
        <w:rPr>
          <w:rFonts w:ascii="仿宋" w:eastAsia="仿宋" w:hAnsi="仿宋" w:cs="Times New Roman" w:hint="eastAsia"/>
          <w:b/>
          <w:kern w:val="2"/>
          <w:sz w:val="32"/>
          <w:szCs w:val="32"/>
        </w:rPr>
        <w:t xml:space="preserve">第一条 </w:t>
      </w:r>
      <w:r>
        <w:rPr>
          <w:rFonts w:ascii="仿宋" w:eastAsia="仿宋" w:hAnsi="仿宋" w:cs="Times New Roman"/>
          <w:b/>
          <w:kern w:val="2"/>
          <w:sz w:val="32"/>
          <w:szCs w:val="32"/>
        </w:rPr>
        <w:t>竞价内容</w:t>
      </w:r>
    </w:p>
    <w:p w14:paraId="210D0F0E"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（一）</w:t>
      </w:r>
      <w:r>
        <w:rPr>
          <w:rFonts w:ascii="仿宋" w:eastAsia="仿宋" w:hAnsi="仿宋" w:cs="Times New Roman"/>
          <w:bCs/>
          <w:kern w:val="2"/>
          <w:sz w:val="32"/>
          <w:szCs w:val="32"/>
        </w:rPr>
        <w:t>竞价标的种类</w:t>
      </w:r>
      <w:r>
        <w:rPr>
          <w:rFonts w:ascii="仿宋" w:eastAsia="仿宋" w:hAnsi="仿宋" w:cs="Times New Roman" w:hint="eastAsia"/>
          <w:bCs/>
          <w:kern w:val="2"/>
          <w:sz w:val="32"/>
          <w:szCs w:val="32"/>
        </w:rPr>
        <w:t>和</w:t>
      </w:r>
      <w:r>
        <w:rPr>
          <w:rFonts w:ascii="仿宋" w:eastAsia="仿宋" w:hAnsi="仿宋" w:cs="Times New Roman"/>
          <w:bCs/>
          <w:kern w:val="2"/>
          <w:sz w:val="32"/>
          <w:szCs w:val="32"/>
        </w:rPr>
        <w:t>对应数量：</w:t>
      </w: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4"/>
        <w:gridCol w:w="1725"/>
        <w:gridCol w:w="1950"/>
        <w:gridCol w:w="1360"/>
        <w:gridCol w:w="1872"/>
        <w:gridCol w:w="2522"/>
      </w:tblGrid>
      <w:tr w:rsidR="00A760E9" w14:paraId="5B2B84D3" w14:textId="77777777" w:rsidTr="004466A6">
        <w:trPr>
          <w:trHeight w:val="1150"/>
          <w:jc w:val="center"/>
        </w:trPr>
        <w:tc>
          <w:tcPr>
            <w:tcW w:w="914" w:type="dxa"/>
            <w:vAlign w:val="center"/>
          </w:tcPr>
          <w:p w14:paraId="6469D7D8" w14:textId="77777777" w:rsidR="00A760E9" w:rsidRDefault="00F16FB3">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序号</w:t>
            </w:r>
          </w:p>
        </w:tc>
        <w:tc>
          <w:tcPr>
            <w:tcW w:w="1725" w:type="dxa"/>
            <w:vAlign w:val="center"/>
          </w:tcPr>
          <w:p w14:paraId="4B8A6B36" w14:textId="77777777" w:rsidR="00A760E9" w:rsidRDefault="00F16FB3">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废物名称</w:t>
            </w:r>
          </w:p>
        </w:tc>
        <w:tc>
          <w:tcPr>
            <w:tcW w:w="1950" w:type="dxa"/>
            <w:vAlign w:val="center"/>
          </w:tcPr>
          <w:p w14:paraId="59BB7E18" w14:textId="3A8FB1E9" w:rsidR="00A760E9" w:rsidRDefault="00F16FB3" w:rsidP="00AA250B">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废物代码</w:t>
            </w:r>
          </w:p>
        </w:tc>
        <w:tc>
          <w:tcPr>
            <w:tcW w:w="1360" w:type="dxa"/>
            <w:vAlign w:val="center"/>
          </w:tcPr>
          <w:p w14:paraId="183FC61E" w14:textId="4402FEFE" w:rsidR="00A760E9" w:rsidRDefault="00F16FB3">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数量</w:t>
            </w:r>
            <w:r w:rsidR="004466A6">
              <w:rPr>
                <w:rFonts w:ascii="仿宋" w:eastAsia="仿宋" w:hAnsi="仿宋" w:cs="Times New Roman" w:hint="eastAsia"/>
                <w:bCs/>
                <w:kern w:val="2"/>
                <w:sz w:val="32"/>
                <w:szCs w:val="32"/>
              </w:rPr>
              <w:t>（吨）</w:t>
            </w:r>
          </w:p>
        </w:tc>
        <w:tc>
          <w:tcPr>
            <w:tcW w:w="1872" w:type="dxa"/>
            <w:vAlign w:val="center"/>
          </w:tcPr>
          <w:p w14:paraId="61A03C05" w14:textId="68966607" w:rsidR="00A760E9" w:rsidRDefault="004466A6">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备注</w:t>
            </w:r>
          </w:p>
        </w:tc>
        <w:tc>
          <w:tcPr>
            <w:tcW w:w="2522" w:type="dxa"/>
          </w:tcPr>
          <w:p w14:paraId="666C7068" w14:textId="77777777" w:rsidR="00A760E9" w:rsidRDefault="00F16FB3">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收付方向</w:t>
            </w:r>
          </w:p>
          <w:p w14:paraId="52041D9A" w14:textId="77777777" w:rsidR="00A760E9" w:rsidRDefault="00F16FB3">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color w:val="FF0000"/>
                <w:kern w:val="2"/>
                <w:sz w:val="32"/>
                <w:szCs w:val="32"/>
              </w:rPr>
              <w:t>（竞价人填写）</w:t>
            </w:r>
          </w:p>
        </w:tc>
      </w:tr>
      <w:tr w:rsidR="004466A6" w14:paraId="098D2A9E" w14:textId="77777777" w:rsidTr="00957D08">
        <w:trPr>
          <w:trHeight w:val="663"/>
          <w:jc w:val="center"/>
        </w:trPr>
        <w:tc>
          <w:tcPr>
            <w:tcW w:w="914" w:type="dxa"/>
            <w:vAlign w:val="center"/>
          </w:tcPr>
          <w:p w14:paraId="2F9379E8" w14:textId="77777777" w:rsidR="004466A6" w:rsidRDefault="004466A6" w:rsidP="00957D08">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1</w:t>
            </w:r>
          </w:p>
        </w:tc>
        <w:tc>
          <w:tcPr>
            <w:tcW w:w="1725" w:type="dxa"/>
            <w:vAlign w:val="center"/>
          </w:tcPr>
          <w:p w14:paraId="47B8784C" w14:textId="36DFBC87" w:rsidR="004466A6" w:rsidRDefault="00424207" w:rsidP="00957D08">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油漆渣</w:t>
            </w:r>
          </w:p>
        </w:tc>
        <w:tc>
          <w:tcPr>
            <w:tcW w:w="1950" w:type="dxa"/>
            <w:vAlign w:val="center"/>
          </w:tcPr>
          <w:p w14:paraId="43A55339" w14:textId="67D2A9F6" w:rsidR="004466A6" w:rsidRDefault="00424207" w:rsidP="00957D08">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900-252-12</w:t>
            </w:r>
          </w:p>
        </w:tc>
        <w:tc>
          <w:tcPr>
            <w:tcW w:w="1360" w:type="dxa"/>
            <w:vAlign w:val="center"/>
          </w:tcPr>
          <w:p w14:paraId="0AEBCC3C" w14:textId="776D923F" w:rsidR="004466A6" w:rsidRDefault="00424207" w:rsidP="00957D08">
            <w:pPr>
              <w:pStyle w:val="aa"/>
              <w:spacing w:before="0" w:beforeAutospacing="0" w:after="0" w:afterAutospacing="0"/>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66</w:t>
            </w:r>
            <w:r w:rsidR="004466A6">
              <w:rPr>
                <w:rFonts w:ascii="仿宋" w:eastAsia="仿宋" w:hAnsi="仿宋" w:cs="Times New Roman" w:hint="eastAsia"/>
                <w:bCs/>
                <w:kern w:val="2"/>
                <w:sz w:val="32"/>
                <w:szCs w:val="32"/>
              </w:rPr>
              <w:t>0</w:t>
            </w:r>
          </w:p>
        </w:tc>
        <w:tc>
          <w:tcPr>
            <w:tcW w:w="1872" w:type="dxa"/>
          </w:tcPr>
          <w:p w14:paraId="1306DE5C" w14:textId="3AE7D470" w:rsidR="004466A6" w:rsidRPr="004466A6" w:rsidRDefault="00957D08" w:rsidP="00957D08">
            <w:pPr>
              <w:spacing w:line="560" w:lineRule="exact"/>
              <w:jc w:val="center"/>
              <w:rPr>
                <w:rFonts w:ascii="仿宋" w:eastAsia="仿宋" w:hAnsi="仿宋" w:hint="eastAsia"/>
                <w:sz w:val="32"/>
                <w:szCs w:val="32"/>
              </w:rPr>
            </w:pPr>
            <w:r>
              <w:rPr>
                <w:rFonts w:ascii="仿宋" w:eastAsia="仿宋" w:hAnsi="仿宋" w:hint="eastAsia"/>
                <w:sz w:val="32"/>
                <w:szCs w:val="32"/>
              </w:rPr>
              <w:t>处置含皮重</w:t>
            </w:r>
          </w:p>
        </w:tc>
        <w:tc>
          <w:tcPr>
            <w:tcW w:w="2522" w:type="dxa"/>
            <w:vAlign w:val="center"/>
          </w:tcPr>
          <w:p w14:paraId="5D2C78A6" w14:textId="77777777" w:rsidR="004466A6" w:rsidRDefault="004466A6" w:rsidP="00957D08">
            <w:pPr>
              <w:pStyle w:val="aa"/>
              <w:spacing w:before="0" w:beforeAutospacing="0" w:after="0" w:afterAutospacing="0"/>
              <w:jc w:val="center"/>
              <w:rPr>
                <w:rFonts w:ascii="仿宋" w:eastAsia="仿宋" w:hAnsi="仿宋" w:cs="Times New Roman" w:hint="eastAsia"/>
                <w:bCs/>
                <w:kern w:val="2"/>
                <w:sz w:val="32"/>
                <w:szCs w:val="32"/>
              </w:rPr>
            </w:pPr>
          </w:p>
        </w:tc>
      </w:tr>
    </w:tbl>
    <w:p w14:paraId="4D1D5E3A" w14:textId="4DAAF948"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1.上表竞标标的数量为预估</w:t>
      </w:r>
      <w:proofErr w:type="gramStart"/>
      <w:r>
        <w:rPr>
          <w:rFonts w:ascii="仿宋" w:eastAsia="仿宋" w:hAnsi="仿宋" w:cs="Times New Roman" w:hint="eastAsia"/>
          <w:bCs/>
          <w:kern w:val="2"/>
          <w:sz w:val="32"/>
          <w:szCs w:val="32"/>
        </w:rPr>
        <w:t>数量,</w:t>
      </w:r>
      <w:proofErr w:type="gramEnd"/>
      <w:r>
        <w:rPr>
          <w:rFonts w:ascii="仿宋" w:eastAsia="仿宋" w:hAnsi="仿宋" w:cs="Times New Roman" w:hint="eastAsia"/>
          <w:bCs/>
          <w:kern w:val="2"/>
          <w:sz w:val="32"/>
          <w:szCs w:val="32"/>
        </w:rPr>
        <w:t>只作为参考，不作为最终结算的依据。</w:t>
      </w:r>
      <w:r>
        <w:rPr>
          <w:rFonts w:ascii="仿宋" w:eastAsia="仿宋" w:hAnsi="仿宋" w:hint="eastAsia"/>
          <w:color w:val="000000" w:themeColor="text1"/>
          <w:sz w:val="32"/>
          <w:szCs w:val="32"/>
        </w:rPr>
        <w:t>实际清运、处置数量以合同履行期内</w:t>
      </w:r>
      <w:r>
        <w:rPr>
          <w:rFonts w:ascii="仿宋" w:eastAsia="仿宋" w:hAnsi="仿宋" w:cs="Times New Roman" w:hint="eastAsia"/>
          <w:bCs/>
          <w:color w:val="FF0000"/>
          <w:kern w:val="2"/>
          <w:sz w:val="32"/>
          <w:szCs w:val="32"/>
        </w:rPr>
        <w:t>（签订服务合同之日起至2026年12月31日）</w:t>
      </w:r>
      <w:r>
        <w:rPr>
          <w:rFonts w:ascii="仿宋" w:eastAsia="仿宋" w:hAnsi="仿宋" w:hint="eastAsia"/>
          <w:color w:val="000000" w:themeColor="text1"/>
          <w:sz w:val="32"/>
          <w:szCs w:val="32"/>
        </w:rPr>
        <w:t>的实际过磅重量为准，且实际成交数量不得超过合同约定的上限数量</w:t>
      </w:r>
      <w:r w:rsidR="007539FB">
        <w:rPr>
          <w:rFonts w:ascii="仿宋" w:eastAsia="仿宋" w:hAnsi="仿宋" w:hint="eastAsia"/>
          <w:color w:val="000000" w:themeColor="text1"/>
          <w:sz w:val="32"/>
          <w:szCs w:val="32"/>
        </w:rPr>
        <w:t>，</w:t>
      </w:r>
      <w:r w:rsidR="007539FB" w:rsidRPr="007539FB">
        <w:rPr>
          <w:rFonts w:ascii="仿宋" w:eastAsia="仿宋" w:hAnsi="仿宋" w:hint="eastAsia"/>
          <w:color w:val="EE0000"/>
          <w:sz w:val="32"/>
          <w:szCs w:val="32"/>
        </w:rPr>
        <w:t>合同约定数量履行完毕的，合同终止</w:t>
      </w:r>
      <w:r>
        <w:rPr>
          <w:rFonts w:ascii="仿宋" w:eastAsia="仿宋" w:hAnsi="仿宋" w:hint="eastAsia"/>
          <w:color w:val="000000" w:themeColor="text1"/>
          <w:sz w:val="32"/>
          <w:szCs w:val="32"/>
        </w:rPr>
        <w:t>。</w:t>
      </w:r>
    </w:p>
    <w:p w14:paraId="7AB4ACB6" w14:textId="77777777" w:rsidR="00A760E9" w:rsidRDefault="00F16FB3">
      <w:pPr>
        <w:pStyle w:val="aa"/>
        <w:shd w:val="clear" w:color="auto" w:fill="FFFFFF"/>
        <w:spacing w:before="0" w:beforeAutospacing="0" w:after="0" w:afterAutospacing="0" w:line="600" w:lineRule="exact"/>
        <w:ind w:firstLineChars="200" w:firstLine="643"/>
        <w:rPr>
          <w:rFonts w:ascii="仿宋" w:eastAsia="仿宋" w:hAnsi="仿宋" w:hint="eastAsia"/>
          <w:b/>
          <w:color w:val="EE0000"/>
          <w:sz w:val="32"/>
          <w:szCs w:val="32"/>
        </w:rPr>
      </w:pPr>
      <w:r>
        <w:rPr>
          <w:rFonts w:ascii="仿宋" w:eastAsia="仿宋" w:hAnsi="仿宋" w:cs="Times New Roman" w:hint="eastAsia"/>
          <w:b/>
          <w:color w:val="EE0000"/>
          <w:kern w:val="2"/>
          <w:sz w:val="32"/>
          <w:szCs w:val="32"/>
        </w:rPr>
        <w:t>2</w:t>
      </w:r>
      <w:r>
        <w:rPr>
          <w:rFonts w:ascii="仿宋" w:eastAsia="仿宋" w:hAnsi="仿宋" w:cs="Times New Roman"/>
          <w:b/>
          <w:color w:val="EE0000"/>
          <w:kern w:val="2"/>
          <w:sz w:val="32"/>
          <w:szCs w:val="32"/>
        </w:rPr>
        <w:t>.</w:t>
      </w:r>
      <w:r>
        <w:rPr>
          <w:rFonts w:ascii="仿宋" w:eastAsia="仿宋" w:hAnsi="仿宋" w:cs="Times New Roman" w:hint="eastAsia"/>
          <w:b/>
          <w:color w:val="EE0000"/>
          <w:kern w:val="2"/>
          <w:sz w:val="32"/>
          <w:szCs w:val="32"/>
        </w:rPr>
        <w:t>出卖人收款的竞标标的，报价</w:t>
      </w:r>
      <w:r>
        <w:rPr>
          <w:rFonts w:ascii="仿宋" w:eastAsia="仿宋" w:hAnsi="仿宋" w:hint="eastAsia"/>
          <w:b/>
          <w:color w:val="EE0000"/>
          <w:sz w:val="32"/>
          <w:szCs w:val="32"/>
        </w:rPr>
        <w:t>单价包含13%的增值税税费；出卖人付款的</w:t>
      </w:r>
      <w:r>
        <w:rPr>
          <w:rFonts w:ascii="仿宋" w:eastAsia="仿宋" w:hAnsi="仿宋" w:cs="Times New Roman" w:hint="eastAsia"/>
          <w:b/>
          <w:color w:val="EE0000"/>
          <w:kern w:val="2"/>
          <w:sz w:val="32"/>
          <w:szCs w:val="32"/>
        </w:rPr>
        <w:t>竞标标的，报价单价包含6%的增值税税费</w:t>
      </w:r>
      <w:r>
        <w:rPr>
          <w:rFonts w:ascii="仿宋" w:eastAsia="仿宋" w:hAnsi="仿宋" w:hint="eastAsia"/>
          <w:b/>
          <w:color w:val="EE0000"/>
          <w:sz w:val="32"/>
          <w:szCs w:val="32"/>
        </w:rPr>
        <w:t>。</w:t>
      </w:r>
    </w:p>
    <w:p w14:paraId="0052B390" w14:textId="77777777" w:rsidR="00A760E9" w:rsidRDefault="00F16FB3">
      <w:pPr>
        <w:pStyle w:val="aa"/>
        <w:shd w:val="clear" w:color="auto" w:fill="FFFFFF"/>
        <w:spacing w:before="0" w:beforeAutospacing="0" w:after="0" w:afterAutospacing="0" w:line="600" w:lineRule="exact"/>
        <w:ind w:firstLineChars="200" w:firstLine="643"/>
        <w:rPr>
          <w:rFonts w:ascii="仿宋" w:eastAsia="仿宋" w:hAnsi="仿宋" w:cs="Times New Roman" w:hint="eastAsia"/>
          <w:b/>
          <w:color w:val="FF0000"/>
          <w:kern w:val="2"/>
          <w:sz w:val="32"/>
          <w:szCs w:val="32"/>
        </w:rPr>
      </w:pPr>
      <w:r>
        <w:rPr>
          <w:rFonts w:ascii="仿宋" w:eastAsia="仿宋" w:hAnsi="仿宋" w:hint="eastAsia"/>
          <w:b/>
          <w:color w:val="000000" w:themeColor="text1"/>
          <w:sz w:val="32"/>
          <w:szCs w:val="32"/>
        </w:rPr>
        <w:t>3.“收付方向”若竞价人付款给出卖人，填写“竞价人付款”；若出卖人付款给竞价人，填写“竞价人收款”；竞价人需在上面单位名称处盖章确认，公告文件加盖骑缝章，扫描上传至</w:t>
      </w:r>
      <w:r>
        <w:rPr>
          <w:rFonts w:ascii="仿宋" w:eastAsia="仿宋" w:hAnsi="仿宋"/>
          <w:b/>
          <w:color w:val="000000" w:themeColor="text1"/>
          <w:sz w:val="32"/>
          <w:szCs w:val="32"/>
        </w:rPr>
        <w:t>https://www.ouyeel.com/xhb/</w:t>
      </w:r>
      <w:r>
        <w:rPr>
          <w:rFonts w:ascii="仿宋" w:eastAsia="仿宋" w:hAnsi="仿宋" w:hint="eastAsia"/>
          <w:b/>
          <w:color w:val="000000" w:themeColor="text1"/>
          <w:sz w:val="32"/>
          <w:szCs w:val="32"/>
        </w:rPr>
        <w:t>。</w:t>
      </w:r>
      <w:r>
        <w:rPr>
          <w:rFonts w:ascii="仿宋" w:eastAsia="仿宋" w:hAnsi="仿宋" w:cs="Times New Roman" w:hint="eastAsia"/>
          <w:bCs/>
          <w:kern w:val="2"/>
          <w:sz w:val="32"/>
          <w:szCs w:val="32"/>
        </w:rPr>
        <w:t xml:space="preserve"> </w:t>
      </w:r>
    </w:p>
    <w:p w14:paraId="7FBF4F16" w14:textId="71B59916"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lastRenderedPageBreak/>
        <w:t>4．实物现状以现场实际为准，标的照片仅作参考，不构成对标的品质、数量的承诺。竞价人应在报名前自行前往实地看样，若竞价人自行决定不前往实地看样，未实地看样的竞价人视为已完全知晓并认可标的实物现状，自行承担相关的风险与责任。</w:t>
      </w:r>
    </w:p>
    <w:p w14:paraId="7ECDDAC5"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
          <w:kern w:val="2"/>
          <w:sz w:val="32"/>
          <w:szCs w:val="32"/>
        </w:rPr>
      </w:pPr>
      <w:r>
        <w:rPr>
          <w:rFonts w:ascii="仿宋" w:eastAsia="仿宋" w:hAnsi="仿宋" w:cs="Times New Roman" w:hint="eastAsia"/>
          <w:bCs/>
          <w:kern w:val="2"/>
          <w:sz w:val="32"/>
          <w:szCs w:val="32"/>
        </w:rPr>
        <w:t>5．因法律法规或者政策变更而导致税率变化的，双方在不含税价格不变的基础上调整竞标标的</w:t>
      </w:r>
      <w:r>
        <w:rPr>
          <w:rFonts w:ascii="仿宋" w:eastAsia="仿宋" w:hAnsi="仿宋" w:hint="eastAsia"/>
          <w:sz w:val="32"/>
          <w:szCs w:val="32"/>
        </w:rPr>
        <w:t>单价</w:t>
      </w:r>
      <w:r>
        <w:rPr>
          <w:rFonts w:ascii="仿宋" w:eastAsia="仿宋" w:hAnsi="仿宋" w:cs="Times New Roman" w:hint="eastAsia"/>
          <w:bCs/>
          <w:kern w:val="2"/>
          <w:sz w:val="32"/>
          <w:szCs w:val="32"/>
        </w:rPr>
        <w:t>。</w:t>
      </w:r>
    </w:p>
    <w:p w14:paraId="35460977" w14:textId="77777777" w:rsidR="00A760E9" w:rsidRDefault="00F16FB3">
      <w:pPr>
        <w:pStyle w:val="aa"/>
        <w:shd w:val="clear" w:color="auto" w:fill="FFFFFF"/>
        <w:spacing w:before="0" w:beforeAutospacing="0" w:after="0" w:afterAutospacing="0" w:line="600" w:lineRule="exact"/>
        <w:ind w:firstLineChars="196" w:firstLine="630"/>
        <w:rPr>
          <w:rFonts w:ascii="仿宋" w:eastAsia="仿宋" w:hAnsi="仿宋" w:cs="Times New Roman" w:hint="eastAsia"/>
          <w:b/>
          <w:kern w:val="2"/>
          <w:sz w:val="32"/>
          <w:szCs w:val="32"/>
        </w:rPr>
      </w:pPr>
      <w:r>
        <w:rPr>
          <w:rFonts w:ascii="仿宋" w:eastAsia="仿宋" w:hAnsi="仿宋" w:cs="Times New Roman" w:hint="eastAsia"/>
          <w:b/>
          <w:kern w:val="2"/>
          <w:sz w:val="32"/>
          <w:szCs w:val="32"/>
        </w:rPr>
        <w:t>第二条 竞价</w:t>
      </w:r>
      <w:r>
        <w:rPr>
          <w:rFonts w:ascii="仿宋" w:eastAsia="仿宋" w:hAnsi="仿宋" w:cs="Times New Roman"/>
          <w:b/>
          <w:kern w:val="2"/>
          <w:sz w:val="32"/>
          <w:szCs w:val="32"/>
        </w:rPr>
        <w:t>须知</w:t>
      </w:r>
    </w:p>
    <w:p w14:paraId="62C5BDB4" w14:textId="77777777" w:rsidR="00A760E9" w:rsidRDefault="00F16FB3">
      <w:pPr>
        <w:spacing w:line="600" w:lineRule="exact"/>
        <w:ind w:firstLineChars="200" w:firstLine="640"/>
        <w:rPr>
          <w:rFonts w:ascii="仿宋" w:eastAsia="仿宋" w:hAnsi="仿宋" w:hint="eastAsia"/>
          <w:bCs/>
          <w:sz w:val="32"/>
          <w:szCs w:val="32"/>
        </w:rPr>
      </w:pPr>
      <w:r>
        <w:rPr>
          <w:rFonts w:ascii="仿宋" w:eastAsia="仿宋" w:hAnsi="仿宋" w:hint="eastAsia"/>
          <w:bCs/>
          <w:sz w:val="32"/>
          <w:szCs w:val="32"/>
        </w:rPr>
        <w:t>（一）竞价人具有独立的法人资格，</w:t>
      </w:r>
      <w:r>
        <w:rPr>
          <w:rFonts w:ascii="仿宋" w:eastAsia="仿宋" w:hAnsi="仿宋" w:hint="eastAsia"/>
          <w:b/>
          <w:color w:val="FF0000"/>
          <w:sz w:val="32"/>
          <w:szCs w:val="32"/>
        </w:rPr>
        <w:t>务必具有处置相应危险废物经营资质《</w:t>
      </w:r>
      <w:bookmarkStart w:id="2" w:name="_Hlk214872286"/>
      <w:r>
        <w:rPr>
          <w:rFonts w:ascii="仿宋" w:eastAsia="仿宋" w:hAnsi="仿宋" w:hint="eastAsia"/>
          <w:b/>
          <w:color w:val="FF0000"/>
          <w:sz w:val="32"/>
          <w:szCs w:val="32"/>
        </w:rPr>
        <w:t>危险废物经营许可证</w:t>
      </w:r>
      <w:bookmarkEnd w:id="2"/>
      <w:r>
        <w:rPr>
          <w:rFonts w:ascii="仿宋" w:eastAsia="仿宋" w:hAnsi="仿宋" w:hint="eastAsia"/>
          <w:b/>
          <w:color w:val="FF0000"/>
          <w:sz w:val="32"/>
          <w:szCs w:val="32"/>
        </w:rPr>
        <w:t>》。</w:t>
      </w:r>
      <w:r>
        <w:rPr>
          <w:rFonts w:ascii="仿宋" w:eastAsia="仿宋" w:hAnsi="仿宋" w:hint="eastAsia"/>
          <w:bCs/>
          <w:sz w:val="32"/>
          <w:szCs w:val="32"/>
        </w:rPr>
        <w:t>出卖人将对竞价人的资质进行审核，以及谨防串标、围标等法律禁止行为的发生。竞价人需向出卖人提交最新版合格的企业营业执照（副本）、危险废物经营许可证复印件及法人信息证明材料（需加盖公章）。出卖人不接受出卖人所属集团或所属单位黑名单中的单位参与该竞价项目，其项目报价无效。</w:t>
      </w:r>
    </w:p>
    <w:p w14:paraId="570B8299" w14:textId="77777777" w:rsidR="00A760E9" w:rsidRDefault="00F16FB3">
      <w:pPr>
        <w:spacing w:line="600" w:lineRule="exact"/>
        <w:ind w:firstLineChars="200" w:firstLine="640"/>
        <w:rPr>
          <w:rFonts w:ascii="仿宋" w:eastAsia="仿宋" w:hAnsi="仿宋" w:hint="eastAsia"/>
          <w:bCs/>
          <w:sz w:val="32"/>
          <w:szCs w:val="32"/>
        </w:rPr>
      </w:pPr>
      <w:r>
        <w:rPr>
          <w:rFonts w:ascii="仿宋" w:eastAsia="仿宋" w:hAnsi="仿宋" w:hint="eastAsia"/>
          <w:bCs/>
          <w:sz w:val="32"/>
          <w:szCs w:val="32"/>
        </w:rPr>
        <w:t>（二）对于特殊需要向环保部门申报才能转运的危险废物，竞价人自行申报，出卖人协助，发生的费用由竞价人承担。本竞价项目不包括其它环节可能发生的费用。</w:t>
      </w:r>
    </w:p>
    <w:p w14:paraId="64E87452" w14:textId="77777777" w:rsidR="00A760E9" w:rsidRDefault="00F16FB3">
      <w:pPr>
        <w:pStyle w:val="aa"/>
        <w:shd w:val="clear" w:color="auto" w:fill="FFFFFF"/>
        <w:spacing w:before="0" w:beforeAutospacing="0" w:after="0" w:afterAutospacing="0" w:line="600" w:lineRule="exact"/>
        <w:ind w:firstLineChars="196" w:firstLine="630"/>
        <w:rPr>
          <w:rFonts w:ascii="仿宋" w:eastAsia="仿宋" w:hAnsi="仿宋" w:cs="Times New Roman" w:hint="eastAsia"/>
          <w:b/>
          <w:color w:val="FF0000"/>
          <w:kern w:val="2"/>
          <w:sz w:val="32"/>
          <w:szCs w:val="32"/>
        </w:rPr>
      </w:pPr>
      <w:r>
        <w:rPr>
          <w:rFonts w:ascii="仿宋" w:eastAsia="仿宋" w:hAnsi="仿宋" w:cs="Times New Roman" w:hint="eastAsia"/>
          <w:b/>
          <w:color w:val="FF0000"/>
          <w:kern w:val="2"/>
          <w:sz w:val="32"/>
          <w:szCs w:val="32"/>
        </w:rPr>
        <w:t>（三）出卖人收款的竞标标的，以单项标的单价最高为成交原则；出</w:t>
      </w:r>
      <w:r>
        <w:rPr>
          <w:rFonts w:ascii="仿宋" w:eastAsia="仿宋" w:hAnsi="仿宋" w:hint="eastAsia"/>
          <w:b/>
          <w:color w:val="FF0000"/>
          <w:sz w:val="32"/>
          <w:szCs w:val="32"/>
        </w:rPr>
        <w:t>卖人付款的</w:t>
      </w:r>
      <w:r>
        <w:rPr>
          <w:rFonts w:ascii="仿宋" w:eastAsia="仿宋" w:hAnsi="仿宋" w:cs="Times New Roman" w:hint="eastAsia"/>
          <w:b/>
          <w:color w:val="FF0000"/>
          <w:kern w:val="2"/>
          <w:sz w:val="32"/>
          <w:szCs w:val="32"/>
        </w:rPr>
        <w:t>竞标标的，以单项标的单价最低为成交原则。</w:t>
      </w:r>
    </w:p>
    <w:p w14:paraId="03F2186D"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（四）竞价人务必考虑自身清运能力，标的成交，竞价人必须履行要约承诺，在合同约定的期限内清理完毕，经出卖人同意后，方可申请退还交易保证金，否则出卖人有权没收交易保证金。</w:t>
      </w:r>
    </w:p>
    <w:p w14:paraId="2AEA18AA"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（五）“东方钢铁在线”</w:t>
      </w:r>
      <w:proofErr w:type="gramStart"/>
      <w:r>
        <w:rPr>
          <w:rFonts w:ascii="仿宋" w:eastAsia="仿宋" w:hAnsi="仿宋" w:cs="Times New Roman" w:hint="eastAsia"/>
          <w:bCs/>
          <w:kern w:val="2"/>
          <w:sz w:val="32"/>
          <w:szCs w:val="32"/>
        </w:rPr>
        <w:t>(欧冶循环宝)</w:t>
      </w:r>
      <w:proofErr w:type="gramEnd"/>
      <w:r>
        <w:rPr>
          <w:rFonts w:ascii="仿宋" w:eastAsia="仿宋" w:hAnsi="仿宋" w:cs="Times New Roman" w:hint="eastAsia"/>
          <w:bCs/>
          <w:kern w:val="2"/>
          <w:sz w:val="32"/>
          <w:szCs w:val="32"/>
        </w:rPr>
        <w:t>平台收取成交单位的服务费用，成交单位无权要求出卖人退还。</w:t>
      </w:r>
    </w:p>
    <w:p w14:paraId="0D4B916E"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lastRenderedPageBreak/>
        <w:t>（六）相关事宜：</w:t>
      </w:r>
    </w:p>
    <w:p w14:paraId="2716D1F3"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1</w:t>
      </w:r>
      <w:r>
        <w:rPr>
          <w:rFonts w:ascii="仿宋" w:eastAsia="仿宋" w:hAnsi="仿宋" w:cs="Times New Roman"/>
          <w:bCs/>
          <w:kern w:val="2"/>
          <w:sz w:val="32"/>
          <w:szCs w:val="32"/>
        </w:rPr>
        <w:t>.</w:t>
      </w:r>
      <w:r>
        <w:rPr>
          <w:rFonts w:ascii="仿宋" w:eastAsia="仿宋" w:hAnsi="仿宋" w:cs="Times New Roman" w:hint="eastAsia"/>
          <w:bCs/>
          <w:kern w:val="2"/>
          <w:sz w:val="32"/>
          <w:szCs w:val="32"/>
        </w:rPr>
        <w:t>竞价人登陆“东方钢铁在线”</w:t>
      </w:r>
      <w:proofErr w:type="gramStart"/>
      <w:r>
        <w:rPr>
          <w:rFonts w:ascii="仿宋" w:eastAsia="仿宋" w:hAnsi="仿宋" w:cs="Times New Roman" w:hint="eastAsia"/>
          <w:bCs/>
          <w:kern w:val="2"/>
          <w:sz w:val="32"/>
          <w:szCs w:val="32"/>
        </w:rPr>
        <w:t>(欧冶循环宝)</w:t>
      </w:r>
      <w:proofErr w:type="gramEnd"/>
    </w:p>
    <w:p w14:paraId="31811877" w14:textId="77777777" w:rsidR="00A760E9" w:rsidRDefault="00F16FB3">
      <w:pPr>
        <w:pStyle w:val="aa"/>
        <w:shd w:val="clear" w:color="auto" w:fill="FFFFFF"/>
        <w:spacing w:before="0" w:beforeAutospacing="0" w:after="0" w:afterAutospacing="0" w:line="600" w:lineRule="exact"/>
        <w:rPr>
          <w:rFonts w:ascii="仿宋" w:eastAsia="仿宋" w:hAnsi="仿宋" w:cs="Times New Roman" w:hint="eastAsia"/>
          <w:bCs/>
          <w:kern w:val="2"/>
          <w:sz w:val="32"/>
          <w:szCs w:val="32"/>
        </w:rPr>
      </w:pPr>
      <w:hyperlink r:id="rId6" w:history="1">
        <w:r>
          <w:rPr>
            <w:rStyle w:val="ae"/>
            <w:rFonts w:ascii="仿宋" w:eastAsia="仿宋" w:hAnsi="仿宋" w:cs="Times New Roman" w:hint="eastAsia"/>
            <w:bCs/>
            <w:color w:val="auto"/>
            <w:kern w:val="2"/>
            <w:sz w:val="32"/>
            <w:szCs w:val="32"/>
          </w:rPr>
          <w:t>http://www.ouyeel.cn/</w:t>
        </w:r>
      </w:hyperlink>
      <w:r>
        <w:rPr>
          <w:rFonts w:ascii="仿宋" w:eastAsia="仿宋" w:hAnsi="仿宋" w:cs="Times New Roman" w:hint="eastAsia"/>
          <w:bCs/>
          <w:kern w:val="2"/>
          <w:sz w:val="32"/>
          <w:szCs w:val="32"/>
        </w:rPr>
        <w:t>平台进行企业信息注册登记成功后进行报价。</w:t>
      </w:r>
    </w:p>
    <w:p w14:paraId="4094681E"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2</w:t>
      </w:r>
      <w:r>
        <w:rPr>
          <w:rFonts w:ascii="仿宋" w:eastAsia="仿宋" w:hAnsi="仿宋" w:cs="Times New Roman"/>
          <w:bCs/>
          <w:kern w:val="2"/>
          <w:sz w:val="32"/>
          <w:szCs w:val="32"/>
        </w:rPr>
        <w:t>.</w:t>
      </w:r>
      <w:r>
        <w:rPr>
          <w:rFonts w:ascii="仿宋" w:eastAsia="仿宋" w:hAnsi="仿宋" w:cs="Times New Roman" w:hint="eastAsia"/>
          <w:b/>
          <w:color w:val="EE0000"/>
          <w:kern w:val="2"/>
          <w:sz w:val="32"/>
          <w:szCs w:val="32"/>
        </w:rPr>
        <w:t>竞价人在报价前必须仔细阅读竞价方案，并在规定时间内至出卖人处进行现场货物查验。竞价人一经参与报价即视为承认对本次竞价要求无异议，需遵守各项条款并对自己的报价行为负责。没有危险废物经营资质的单位前来报价，因此导致本次竞价失效并造成相应损失，一切责任由参与报价的竞价人承担，其交易保证金将被罚没。</w:t>
      </w:r>
    </w:p>
    <w:p w14:paraId="3DB78694"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
          <w:bCs/>
          <w:kern w:val="2"/>
          <w:sz w:val="32"/>
          <w:szCs w:val="32"/>
        </w:rPr>
      </w:pPr>
      <w:r>
        <w:rPr>
          <w:rFonts w:ascii="仿宋" w:eastAsia="仿宋" w:hAnsi="仿宋" w:cs="Times New Roman"/>
          <w:bCs/>
          <w:kern w:val="2"/>
          <w:sz w:val="32"/>
          <w:szCs w:val="32"/>
        </w:rPr>
        <w:t>3</w:t>
      </w:r>
      <w:r>
        <w:rPr>
          <w:rFonts w:ascii="仿宋" w:eastAsia="仿宋" w:hAnsi="仿宋" w:cs="Times New Roman" w:hint="eastAsia"/>
          <w:bCs/>
          <w:kern w:val="2"/>
          <w:sz w:val="32"/>
          <w:szCs w:val="32"/>
        </w:rPr>
        <w:t>.每项竞价标的报价时需缴纳相应的平台交易保证金，没有成交的竞价人，平台将无息退还交易保证金。竞价人竞价成功并被平台确认为成交单位后如无正当理由拒绝签约或拒绝履行合同义务的，视为违约，交易保证金不作退还，因竞价人原因造成出卖人其他经济损失的，竞价人需赔偿出卖人由此造成的损失。</w:t>
      </w:r>
      <w:r>
        <w:rPr>
          <w:rFonts w:ascii="仿宋" w:eastAsia="仿宋" w:hAnsi="仿宋" w:cs="Times New Roman"/>
          <w:b/>
          <w:bCs/>
          <w:kern w:val="2"/>
          <w:sz w:val="32"/>
          <w:szCs w:val="32"/>
        </w:rPr>
        <w:t>对于竞价成交并签订</w:t>
      </w:r>
      <w:r>
        <w:rPr>
          <w:rFonts w:ascii="仿宋" w:eastAsia="仿宋" w:hAnsi="仿宋" w:cs="Times New Roman" w:hint="eastAsia"/>
          <w:b/>
          <w:bCs/>
          <w:kern w:val="2"/>
          <w:sz w:val="32"/>
          <w:szCs w:val="32"/>
        </w:rPr>
        <w:t>正式</w:t>
      </w:r>
      <w:r>
        <w:rPr>
          <w:rFonts w:ascii="仿宋" w:eastAsia="仿宋" w:hAnsi="仿宋" w:cs="Times New Roman"/>
          <w:b/>
          <w:bCs/>
          <w:kern w:val="2"/>
          <w:sz w:val="32"/>
          <w:szCs w:val="32"/>
        </w:rPr>
        <w:t>合同的</w:t>
      </w:r>
      <w:r>
        <w:rPr>
          <w:rFonts w:ascii="仿宋" w:eastAsia="仿宋" w:hAnsi="仿宋" w:cs="Times New Roman" w:hint="eastAsia"/>
          <w:b/>
          <w:bCs/>
          <w:kern w:val="2"/>
          <w:sz w:val="32"/>
          <w:szCs w:val="32"/>
        </w:rPr>
        <w:t>竞价人</w:t>
      </w:r>
      <w:r>
        <w:rPr>
          <w:rFonts w:ascii="仿宋" w:eastAsia="仿宋" w:hAnsi="仿宋" w:cs="Times New Roman"/>
          <w:b/>
          <w:bCs/>
          <w:kern w:val="2"/>
          <w:sz w:val="32"/>
          <w:szCs w:val="32"/>
        </w:rPr>
        <w:t>，交易保证金的退还方式如下：</w:t>
      </w:r>
    </w:p>
    <w:p w14:paraId="0B4DFC64" w14:textId="77777777" w:rsidR="00A760E9" w:rsidRDefault="00F16FB3">
      <w:pPr>
        <w:pStyle w:val="aa"/>
        <w:shd w:val="clear" w:color="auto" w:fill="FFFFFF"/>
        <w:spacing w:before="0" w:beforeAutospacing="0" w:after="0" w:afterAutospacing="0" w:line="600" w:lineRule="exact"/>
        <w:ind w:firstLineChars="200" w:firstLine="643"/>
        <w:rPr>
          <w:rFonts w:ascii="仿宋" w:eastAsia="仿宋" w:hAnsi="仿宋" w:cs="Times New Roman" w:hint="eastAsia"/>
          <w:b/>
          <w:bCs/>
          <w:kern w:val="2"/>
          <w:sz w:val="32"/>
          <w:szCs w:val="32"/>
        </w:rPr>
      </w:pPr>
      <w:r>
        <w:rPr>
          <w:rFonts w:ascii="仿宋" w:eastAsia="仿宋" w:hAnsi="仿宋" w:cs="Times New Roman"/>
          <w:b/>
          <w:bCs/>
          <w:kern w:val="2"/>
          <w:sz w:val="32"/>
          <w:szCs w:val="32"/>
        </w:rPr>
        <w:t>若为收款类合同</w:t>
      </w:r>
      <w:proofErr w:type="gramStart"/>
      <w:r>
        <w:rPr>
          <w:rFonts w:ascii="仿宋" w:eastAsia="仿宋" w:hAnsi="仿宋" w:cs="Times New Roman" w:hint="eastAsia"/>
          <w:b/>
          <w:bCs/>
          <w:kern w:val="2"/>
          <w:sz w:val="32"/>
          <w:szCs w:val="32"/>
        </w:rPr>
        <w:t>(竞价</w:t>
      </w:r>
      <w:proofErr w:type="gramEnd"/>
      <w:r>
        <w:rPr>
          <w:rFonts w:ascii="仿宋" w:eastAsia="仿宋" w:hAnsi="仿宋" w:cs="Times New Roman" w:hint="eastAsia"/>
          <w:b/>
          <w:bCs/>
          <w:kern w:val="2"/>
          <w:sz w:val="32"/>
          <w:szCs w:val="32"/>
        </w:rPr>
        <w:t>人向出卖人支付价款）</w:t>
      </w:r>
      <w:r>
        <w:rPr>
          <w:rFonts w:ascii="仿宋" w:eastAsia="仿宋" w:hAnsi="仿宋" w:cs="Times New Roman"/>
          <w:b/>
          <w:bCs/>
          <w:kern w:val="2"/>
          <w:sz w:val="32"/>
          <w:szCs w:val="32"/>
        </w:rPr>
        <w:t>，竞价人须与出卖人签订合同并</w:t>
      </w:r>
      <w:r>
        <w:rPr>
          <w:rFonts w:ascii="仿宋" w:eastAsia="仿宋" w:hAnsi="仿宋" w:cs="Times New Roman" w:hint="eastAsia"/>
          <w:b/>
          <w:bCs/>
          <w:kern w:val="2"/>
          <w:sz w:val="32"/>
          <w:szCs w:val="32"/>
        </w:rPr>
        <w:t>在合同约定期限内</w:t>
      </w:r>
      <w:r>
        <w:rPr>
          <w:rFonts w:ascii="仿宋" w:eastAsia="仿宋" w:hAnsi="仿宋" w:cs="Times New Roman"/>
          <w:b/>
          <w:bCs/>
          <w:kern w:val="2"/>
          <w:sz w:val="32"/>
          <w:szCs w:val="32"/>
        </w:rPr>
        <w:t>足额缴纳合同履约保证金，出卖人</w:t>
      </w:r>
      <w:r>
        <w:rPr>
          <w:rFonts w:ascii="仿宋" w:eastAsia="仿宋" w:hAnsi="仿宋" w:cs="Times New Roman" w:hint="eastAsia"/>
          <w:b/>
          <w:bCs/>
          <w:kern w:val="2"/>
          <w:sz w:val="32"/>
          <w:szCs w:val="32"/>
        </w:rPr>
        <w:t>确定收到履约保证金且无异议后，</w:t>
      </w:r>
      <w:r>
        <w:rPr>
          <w:rFonts w:ascii="仿宋" w:eastAsia="仿宋" w:hAnsi="仿宋" w:cs="Times New Roman"/>
          <w:b/>
          <w:bCs/>
          <w:kern w:val="2"/>
          <w:sz w:val="32"/>
          <w:szCs w:val="32"/>
        </w:rPr>
        <w:t>协助办理交易保证金的</w:t>
      </w:r>
      <w:r>
        <w:rPr>
          <w:rFonts w:ascii="仿宋" w:eastAsia="仿宋" w:hAnsi="仿宋" w:cs="Times New Roman" w:hint="eastAsia"/>
          <w:b/>
          <w:bCs/>
          <w:kern w:val="2"/>
          <w:sz w:val="32"/>
          <w:szCs w:val="32"/>
        </w:rPr>
        <w:t>无息</w:t>
      </w:r>
      <w:r>
        <w:rPr>
          <w:rFonts w:ascii="仿宋" w:eastAsia="仿宋" w:hAnsi="仿宋" w:cs="Times New Roman"/>
          <w:b/>
          <w:bCs/>
          <w:kern w:val="2"/>
          <w:sz w:val="32"/>
          <w:szCs w:val="32"/>
        </w:rPr>
        <w:t>退还事宜；</w:t>
      </w:r>
    </w:p>
    <w:p w14:paraId="186B2D67" w14:textId="77777777" w:rsidR="00A760E9" w:rsidRDefault="00F16FB3">
      <w:pPr>
        <w:pStyle w:val="aa"/>
        <w:shd w:val="clear" w:color="auto" w:fill="FFFFFF"/>
        <w:spacing w:before="0" w:beforeAutospacing="0" w:after="0" w:afterAutospacing="0" w:line="600" w:lineRule="exact"/>
        <w:ind w:firstLineChars="200" w:firstLine="643"/>
        <w:rPr>
          <w:rFonts w:ascii="仿宋" w:eastAsia="仿宋" w:hAnsi="仿宋" w:cs="Times New Roman" w:hint="eastAsia"/>
          <w:bCs/>
          <w:kern w:val="2"/>
          <w:sz w:val="32"/>
          <w:szCs w:val="32"/>
        </w:rPr>
      </w:pPr>
      <w:r>
        <w:rPr>
          <w:rFonts w:ascii="仿宋" w:eastAsia="仿宋" w:hAnsi="仿宋" w:cs="Times New Roman"/>
          <w:b/>
          <w:bCs/>
          <w:kern w:val="2"/>
          <w:sz w:val="32"/>
          <w:szCs w:val="32"/>
        </w:rPr>
        <w:t>若为付款类合同</w:t>
      </w:r>
      <w:r>
        <w:rPr>
          <w:rFonts w:ascii="仿宋" w:eastAsia="仿宋" w:hAnsi="仿宋" w:cs="Times New Roman" w:hint="eastAsia"/>
          <w:b/>
          <w:bCs/>
          <w:kern w:val="2"/>
          <w:sz w:val="32"/>
          <w:szCs w:val="32"/>
        </w:rPr>
        <w:t>（出卖人向竞价人支付价款）</w:t>
      </w:r>
      <w:r>
        <w:rPr>
          <w:rFonts w:ascii="仿宋" w:eastAsia="仿宋" w:hAnsi="仿宋" w:cs="Times New Roman"/>
          <w:b/>
          <w:bCs/>
          <w:kern w:val="2"/>
          <w:sz w:val="32"/>
          <w:szCs w:val="32"/>
        </w:rPr>
        <w:t>，竞价人无需缴纳合同履约保证金，出卖人在合同履行结束后协助办理交易保证金的</w:t>
      </w:r>
      <w:r>
        <w:rPr>
          <w:rFonts w:ascii="仿宋" w:eastAsia="仿宋" w:hAnsi="仿宋" w:cs="Times New Roman" w:hint="eastAsia"/>
          <w:b/>
          <w:bCs/>
          <w:kern w:val="2"/>
          <w:sz w:val="32"/>
          <w:szCs w:val="32"/>
        </w:rPr>
        <w:t>无息</w:t>
      </w:r>
      <w:r>
        <w:rPr>
          <w:rFonts w:ascii="仿宋" w:eastAsia="仿宋" w:hAnsi="仿宋" w:cs="Times New Roman"/>
          <w:b/>
          <w:bCs/>
          <w:kern w:val="2"/>
          <w:sz w:val="32"/>
          <w:szCs w:val="32"/>
        </w:rPr>
        <w:t>退还事宜。</w:t>
      </w:r>
    </w:p>
    <w:p w14:paraId="62B98E79"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（七）危险废物运输要求</w:t>
      </w:r>
    </w:p>
    <w:p w14:paraId="039BB1CB"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lastRenderedPageBreak/>
        <w:t>1</w:t>
      </w:r>
      <w:r>
        <w:rPr>
          <w:rFonts w:ascii="仿宋" w:eastAsia="仿宋" w:hAnsi="仿宋" w:cs="Times New Roman"/>
          <w:bCs/>
          <w:kern w:val="2"/>
          <w:sz w:val="32"/>
          <w:szCs w:val="32"/>
        </w:rPr>
        <w:t>.成交单位</w:t>
      </w:r>
      <w:r>
        <w:rPr>
          <w:rFonts w:ascii="仿宋" w:eastAsia="仿宋" w:hAnsi="仿宋" w:cs="Times New Roman" w:hint="eastAsia"/>
          <w:bCs/>
          <w:kern w:val="2"/>
          <w:sz w:val="32"/>
          <w:szCs w:val="32"/>
        </w:rPr>
        <w:t>须</w:t>
      </w:r>
      <w:r>
        <w:rPr>
          <w:rFonts w:ascii="仿宋" w:eastAsia="仿宋" w:hAnsi="仿宋" w:cs="Times New Roman"/>
          <w:bCs/>
          <w:kern w:val="2"/>
          <w:sz w:val="32"/>
          <w:szCs w:val="32"/>
        </w:rPr>
        <w:t>到出卖人</w:t>
      </w:r>
      <w:r>
        <w:rPr>
          <w:rFonts w:ascii="仿宋" w:eastAsia="仿宋" w:hAnsi="仿宋" w:cs="Times New Roman" w:hint="eastAsia"/>
          <w:bCs/>
          <w:kern w:val="2"/>
          <w:sz w:val="32"/>
          <w:szCs w:val="32"/>
        </w:rPr>
        <w:t>现场指定区域</w:t>
      </w:r>
      <w:r>
        <w:rPr>
          <w:rFonts w:ascii="仿宋" w:eastAsia="仿宋" w:hAnsi="仿宋" w:cs="Times New Roman"/>
          <w:bCs/>
          <w:kern w:val="2"/>
          <w:sz w:val="32"/>
          <w:szCs w:val="32"/>
        </w:rPr>
        <w:t>自提，并按出卖人安全管理要求装载对应标的物，</w:t>
      </w:r>
      <w:r>
        <w:rPr>
          <w:rFonts w:ascii="仿宋" w:eastAsia="仿宋" w:hAnsi="仿宋" w:cs="Times New Roman" w:hint="eastAsia"/>
          <w:bCs/>
          <w:kern w:val="2"/>
          <w:sz w:val="32"/>
          <w:szCs w:val="32"/>
        </w:rPr>
        <w:t>不得违反出卖人在自己厂区内实施的安全生产相关规定。若因成交单位不遵守出卖人安全生产规章制度，导致发生安全事故，一切责任由成交单位承担。</w:t>
      </w:r>
    </w:p>
    <w:p w14:paraId="07007990"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bCs/>
          <w:kern w:val="2"/>
          <w:sz w:val="32"/>
          <w:szCs w:val="32"/>
        </w:rPr>
        <w:t>2.</w:t>
      </w:r>
      <w:r>
        <w:rPr>
          <w:rFonts w:ascii="仿宋" w:eastAsia="仿宋" w:hAnsi="仿宋" w:cs="Times New Roman" w:hint="eastAsia"/>
          <w:bCs/>
          <w:kern w:val="2"/>
          <w:sz w:val="32"/>
          <w:szCs w:val="32"/>
        </w:rPr>
        <w:t>成交单位要保证出卖人场地内危险废物及时清运，成交单位在接到出卖人电话、电邮或其他实时通讯方式传达的清运通知后，需在</w:t>
      </w:r>
      <w:r>
        <w:rPr>
          <w:rFonts w:ascii="仿宋" w:eastAsia="仿宋" w:hAnsi="仿宋" w:cs="Times New Roman"/>
          <w:bCs/>
          <w:kern w:val="2"/>
          <w:sz w:val="32"/>
          <w:szCs w:val="32"/>
        </w:rPr>
        <w:t>2</w:t>
      </w:r>
      <w:r>
        <w:rPr>
          <w:rFonts w:ascii="仿宋" w:eastAsia="仿宋" w:hAnsi="仿宋" w:cs="Times New Roman" w:hint="eastAsia"/>
          <w:bCs/>
          <w:kern w:val="2"/>
          <w:sz w:val="32"/>
          <w:szCs w:val="32"/>
        </w:rPr>
        <w:t>个工作日内安排清运车辆到出卖人现场指定区域内清运相应的标的物，确需延迟清运的，应事先征得出卖人同意，否则视作成交单位违约。</w:t>
      </w:r>
    </w:p>
    <w:p w14:paraId="3844415C"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（八）原则上标的物贮存满一车后，出卖人通知成交单位清运。</w:t>
      </w:r>
    </w:p>
    <w:p w14:paraId="2D8C3B2B"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（九）运输方式由成交单位自行解决，费用自行承担，但需符合政府相关环保要求，由此引发的任何环保监管责任、行政处罚等均由成交单位自行负责。</w:t>
      </w:r>
    </w:p>
    <w:p w14:paraId="1BC538FB" w14:textId="77777777" w:rsidR="00A760E9" w:rsidRDefault="00F16FB3">
      <w:pPr>
        <w:pStyle w:val="aa"/>
        <w:shd w:val="clear" w:color="auto" w:fill="FFFFFF"/>
        <w:spacing w:before="0" w:beforeAutospacing="0" w:after="0" w:afterAutospacing="0" w:line="600" w:lineRule="exact"/>
        <w:ind w:firstLineChars="200" w:firstLine="643"/>
        <w:rPr>
          <w:rFonts w:ascii="仿宋" w:eastAsia="仿宋" w:hAnsi="仿宋" w:cs="Times New Roman" w:hint="eastAsia"/>
          <w:bCs/>
          <w:color w:val="FF0000"/>
          <w:kern w:val="2"/>
          <w:sz w:val="32"/>
          <w:szCs w:val="32"/>
        </w:rPr>
      </w:pPr>
      <w:r>
        <w:rPr>
          <w:rFonts w:ascii="仿宋" w:eastAsia="仿宋" w:hAnsi="仿宋" w:cs="Times New Roman" w:hint="eastAsia"/>
          <w:b/>
          <w:color w:val="FF0000"/>
          <w:kern w:val="2"/>
          <w:sz w:val="32"/>
          <w:szCs w:val="32"/>
        </w:rPr>
        <w:t>（十）注意事项</w:t>
      </w:r>
    </w:p>
    <w:p w14:paraId="16C0DA6D"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color w:val="FF0000"/>
          <w:kern w:val="2"/>
          <w:sz w:val="32"/>
          <w:szCs w:val="32"/>
        </w:rPr>
      </w:pPr>
      <w:r>
        <w:rPr>
          <w:rFonts w:ascii="仿宋" w:eastAsia="仿宋" w:hAnsi="仿宋" w:cs="Times New Roman" w:hint="eastAsia"/>
          <w:bCs/>
          <w:color w:val="FF0000"/>
          <w:kern w:val="2"/>
          <w:sz w:val="32"/>
          <w:szCs w:val="32"/>
        </w:rPr>
        <w:t>1.竞价标的危险废物处置含包装物并不做退还，以现场实物为准。危险废物包装物必须按照法律法规合规处置。</w:t>
      </w:r>
    </w:p>
    <w:p w14:paraId="38F7F9D4"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hint="eastAsia"/>
          <w:color w:val="EE0000"/>
          <w:sz w:val="32"/>
          <w:szCs w:val="32"/>
        </w:rPr>
      </w:pPr>
      <w:r>
        <w:rPr>
          <w:rFonts w:ascii="仿宋" w:eastAsia="仿宋" w:hAnsi="仿宋" w:hint="eastAsia"/>
          <w:color w:val="EE0000"/>
          <w:sz w:val="32"/>
          <w:szCs w:val="32"/>
        </w:rPr>
        <w:t>2.成交单位应在废料装载出厂前，对废料的名称、外观、数量等进行检验确认。任何质量异议必须在出厂前向出卖人现场提出，经双方确认后处理。一旦废料运离出卖人厂区，即视为成交单位确认废料的种类、数量及外观符合约定，出卖人不再接受任何形式的异议，并不承担相应责任。</w:t>
      </w:r>
    </w:p>
    <w:p w14:paraId="5D607F0E" w14:textId="19FBE8A1" w:rsidR="004D48E9" w:rsidRDefault="004D48E9">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color w:val="EE0000"/>
          <w:kern w:val="2"/>
          <w:sz w:val="32"/>
          <w:szCs w:val="32"/>
        </w:rPr>
      </w:pPr>
      <w:r>
        <w:rPr>
          <w:rFonts w:ascii="仿宋" w:eastAsia="仿宋" w:hAnsi="仿宋" w:hint="eastAsia"/>
          <w:color w:val="EE0000"/>
          <w:sz w:val="32"/>
          <w:szCs w:val="32"/>
        </w:rPr>
        <w:t>3.竞价标的以现场实物为准。</w:t>
      </w:r>
    </w:p>
    <w:p w14:paraId="34577548" w14:textId="77777777" w:rsidR="00A760E9" w:rsidRDefault="00F16FB3">
      <w:pPr>
        <w:pStyle w:val="aa"/>
        <w:shd w:val="clear" w:color="auto" w:fill="FFFFFF"/>
        <w:spacing w:before="0" w:beforeAutospacing="0" w:after="0" w:afterAutospacing="0" w:line="600" w:lineRule="exact"/>
        <w:ind w:firstLineChars="196" w:firstLine="630"/>
        <w:rPr>
          <w:rFonts w:ascii="仿宋" w:eastAsia="仿宋" w:hAnsi="仿宋" w:cs="Times New Roman" w:hint="eastAsia"/>
          <w:bCs/>
          <w:kern w:val="2"/>
          <w:sz w:val="32"/>
          <w:szCs w:val="32"/>
        </w:rPr>
      </w:pPr>
      <w:r>
        <w:rPr>
          <w:rFonts w:ascii="仿宋" w:eastAsia="仿宋" w:hAnsi="仿宋" w:cs="Times New Roman" w:hint="eastAsia"/>
          <w:b/>
          <w:kern w:val="2"/>
          <w:sz w:val="32"/>
          <w:szCs w:val="32"/>
        </w:rPr>
        <w:t>第三条</w:t>
      </w:r>
      <w:r>
        <w:rPr>
          <w:rFonts w:ascii="仿宋" w:eastAsia="仿宋" w:hAnsi="仿宋" w:cs="Times New Roman" w:hint="eastAsia"/>
          <w:bCs/>
          <w:kern w:val="2"/>
          <w:sz w:val="32"/>
          <w:szCs w:val="32"/>
        </w:rPr>
        <w:t xml:space="preserve"> 履约保证</w:t>
      </w:r>
    </w:p>
    <w:p w14:paraId="2A29B79F"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lastRenderedPageBreak/>
        <w:t>（一）</w:t>
      </w:r>
      <w:bookmarkStart w:id="3" w:name="_Hlk201561396"/>
      <w:r>
        <w:rPr>
          <w:rFonts w:ascii="仿宋" w:eastAsia="仿宋" w:hAnsi="仿宋" w:cs="Times New Roman" w:hint="eastAsia"/>
          <w:bCs/>
          <w:kern w:val="2"/>
          <w:sz w:val="32"/>
          <w:szCs w:val="32"/>
        </w:rPr>
        <w:t>出卖人收款的竞标标的，成交单位须在签订合同后按约定缴纳合同履约保证金</w:t>
      </w:r>
      <w:bookmarkEnd w:id="3"/>
      <w:r>
        <w:rPr>
          <w:rFonts w:ascii="仿宋" w:eastAsia="仿宋" w:hAnsi="仿宋" w:cs="Times New Roman" w:hint="eastAsia"/>
          <w:bCs/>
          <w:kern w:val="2"/>
          <w:sz w:val="32"/>
          <w:szCs w:val="32"/>
        </w:rPr>
        <w:t>；出卖人付款的竞标标的，成交单位无需缴纳合同履约保证金。</w:t>
      </w:r>
    </w:p>
    <w:p w14:paraId="5DE75A95" w14:textId="09107016"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t>1.合同履约保证金作为合同履约的保证，原则上不作为</w:t>
      </w:r>
      <w:r w:rsidR="00C871FF">
        <w:rPr>
          <w:rFonts w:ascii="仿宋" w:eastAsia="仿宋" w:hAnsi="仿宋" w:cs="Times New Roman" w:hint="eastAsia"/>
          <w:bCs/>
          <w:kern w:val="2"/>
          <w:sz w:val="32"/>
          <w:szCs w:val="32"/>
        </w:rPr>
        <w:t>危险废物</w:t>
      </w:r>
      <w:r>
        <w:rPr>
          <w:rFonts w:ascii="仿宋" w:eastAsia="仿宋" w:hAnsi="仿宋" w:cs="Times New Roman" w:hint="eastAsia"/>
          <w:bCs/>
          <w:kern w:val="2"/>
          <w:sz w:val="32"/>
          <w:szCs w:val="32"/>
        </w:rPr>
        <w:t>清运款项使用。</w:t>
      </w:r>
    </w:p>
    <w:p w14:paraId="3426A7CC" w14:textId="017CA3E6"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t>2.</w:t>
      </w:r>
      <w:r w:rsidR="004D48E9">
        <w:rPr>
          <w:rFonts w:ascii="仿宋" w:eastAsia="仿宋" w:hAnsi="仿宋" w:cs="Times New Roman" w:hint="eastAsia"/>
          <w:bCs/>
          <w:kern w:val="2"/>
          <w:sz w:val="32"/>
          <w:szCs w:val="32"/>
        </w:rPr>
        <w:t>成交标的合同履约保证金金额按下表执行：</w:t>
      </w:r>
    </w:p>
    <w:tbl>
      <w:tblPr>
        <w:tblStyle w:val="ad"/>
        <w:tblW w:w="0" w:type="auto"/>
        <w:tblLook w:val="04A0" w:firstRow="1" w:lastRow="0" w:firstColumn="1" w:lastColumn="0" w:noHBand="0" w:noVBand="1"/>
      </w:tblPr>
      <w:tblGrid>
        <w:gridCol w:w="3539"/>
        <w:gridCol w:w="2693"/>
        <w:gridCol w:w="3396"/>
      </w:tblGrid>
      <w:tr w:rsidR="004D48E9" w14:paraId="5BC45980" w14:textId="77777777" w:rsidTr="004F64FA">
        <w:tc>
          <w:tcPr>
            <w:tcW w:w="3539" w:type="dxa"/>
            <w:vAlign w:val="center"/>
          </w:tcPr>
          <w:p w14:paraId="1DDE71A6"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合同金额区间</w:t>
            </w:r>
          </w:p>
        </w:tc>
        <w:tc>
          <w:tcPr>
            <w:tcW w:w="2693" w:type="dxa"/>
            <w:vAlign w:val="center"/>
          </w:tcPr>
          <w:p w14:paraId="79BAAD71"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履约保证金比例</w:t>
            </w:r>
          </w:p>
        </w:tc>
        <w:tc>
          <w:tcPr>
            <w:tcW w:w="3396" w:type="dxa"/>
            <w:vAlign w:val="center"/>
          </w:tcPr>
          <w:p w14:paraId="099CB47A"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说明</w:t>
            </w:r>
          </w:p>
        </w:tc>
      </w:tr>
      <w:tr w:rsidR="004D48E9" w14:paraId="60EAED3F" w14:textId="77777777" w:rsidTr="004F64FA">
        <w:tc>
          <w:tcPr>
            <w:tcW w:w="3539" w:type="dxa"/>
            <w:vAlign w:val="center"/>
          </w:tcPr>
          <w:p w14:paraId="16AA71A6"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bCs/>
                <w:kern w:val="2"/>
                <w:sz w:val="32"/>
                <w:szCs w:val="32"/>
              </w:rPr>
              <w:t>签约合同合计金额（含增值税）&lt;100万元</w:t>
            </w:r>
          </w:p>
        </w:tc>
        <w:tc>
          <w:tcPr>
            <w:tcW w:w="2693" w:type="dxa"/>
            <w:vAlign w:val="center"/>
          </w:tcPr>
          <w:p w14:paraId="23D6A13B"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10%</w:t>
            </w:r>
          </w:p>
        </w:tc>
        <w:tc>
          <w:tcPr>
            <w:tcW w:w="3396" w:type="dxa"/>
            <w:vAlign w:val="center"/>
          </w:tcPr>
          <w:p w14:paraId="7BF4298C"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bCs/>
                <w:kern w:val="2"/>
                <w:sz w:val="32"/>
                <w:szCs w:val="32"/>
              </w:rPr>
              <w:t>按合同总额的10%计算</w:t>
            </w:r>
          </w:p>
        </w:tc>
      </w:tr>
      <w:tr w:rsidR="004D48E9" w14:paraId="5C1C0CE8" w14:textId="77777777" w:rsidTr="004F64FA">
        <w:tc>
          <w:tcPr>
            <w:tcW w:w="3539" w:type="dxa"/>
            <w:vAlign w:val="center"/>
          </w:tcPr>
          <w:p w14:paraId="2F9C80CD"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bCs/>
                <w:kern w:val="2"/>
                <w:sz w:val="32"/>
                <w:szCs w:val="32"/>
              </w:rPr>
              <w:t>签约合同合计金额（含增值税）≥100万元</w:t>
            </w:r>
          </w:p>
        </w:tc>
        <w:tc>
          <w:tcPr>
            <w:tcW w:w="2693" w:type="dxa"/>
            <w:vAlign w:val="center"/>
          </w:tcPr>
          <w:p w14:paraId="2205F611"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hint="eastAsia"/>
                <w:bCs/>
                <w:kern w:val="2"/>
                <w:sz w:val="32"/>
                <w:szCs w:val="32"/>
              </w:rPr>
              <w:t>5%</w:t>
            </w:r>
          </w:p>
        </w:tc>
        <w:tc>
          <w:tcPr>
            <w:tcW w:w="3396" w:type="dxa"/>
            <w:vAlign w:val="center"/>
          </w:tcPr>
          <w:p w14:paraId="59BDA97D" w14:textId="77777777" w:rsidR="004D48E9" w:rsidRDefault="004D48E9" w:rsidP="004F64FA">
            <w:pPr>
              <w:pStyle w:val="aa"/>
              <w:spacing w:before="0" w:beforeAutospacing="0" w:after="0" w:afterAutospacing="0" w:line="600" w:lineRule="exact"/>
              <w:jc w:val="center"/>
              <w:rPr>
                <w:rFonts w:ascii="仿宋" w:eastAsia="仿宋" w:hAnsi="仿宋" w:cs="Times New Roman" w:hint="eastAsia"/>
                <w:bCs/>
                <w:kern w:val="2"/>
                <w:sz w:val="32"/>
                <w:szCs w:val="32"/>
              </w:rPr>
            </w:pPr>
            <w:r>
              <w:rPr>
                <w:rFonts w:ascii="仿宋" w:eastAsia="仿宋" w:hAnsi="仿宋" w:cs="Times New Roman"/>
                <w:bCs/>
                <w:kern w:val="2"/>
                <w:sz w:val="32"/>
                <w:szCs w:val="32"/>
              </w:rPr>
              <w:t>按合同总额的5%计算</w:t>
            </w:r>
          </w:p>
        </w:tc>
      </w:tr>
    </w:tbl>
    <w:p w14:paraId="160FAC80" w14:textId="77777777" w:rsidR="004D48E9" w:rsidRDefault="004D48E9" w:rsidP="004D48E9">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bCs/>
          <w:kern w:val="2"/>
          <w:sz w:val="32"/>
          <w:szCs w:val="32"/>
        </w:rPr>
        <w:t>履约保证金金额保留至小数点后两位。</w:t>
      </w:r>
    </w:p>
    <w:p w14:paraId="4D3DC3E6" w14:textId="73814878" w:rsidR="004D48E9" w:rsidRPr="004D48E9" w:rsidRDefault="004D48E9" w:rsidP="004D48E9">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t>3.</w:t>
      </w:r>
      <w:r>
        <w:rPr>
          <w:rFonts w:ascii="仿宋" w:eastAsia="仿宋" w:hAnsi="仿宋" w:cs="Times New Roman"/>
          <w:bCs/>
          <w:kern w:val="2"/>
          <w:sz w:val="32"/>
          <w:szCs w:val="32"/>
        </w:rPr>
        <w:t>成交人应在合同约定的</w:t>
      </w:r>
      <w:r>
        <w:rPr>
          <w:rFonts w:ascii="仿宋" w:eastAsia="仿宋" w:hAnsi="仿宋" w:cs="Times New Roman" w:hint="eastAsia"/>
          <w:bCs/>
          <w:kern w:val="2"/>
          <w:sz w:val="32"/>
          <w:szCs w:val="32"/>
        </w:rPr>
        <w:t>执行期</w:t>
      </w:r>
      <w:r>
        <w:rPr>
          <w:rFonts w:ascii="仿宋" w:eastAsia="仿宋" w:hAnsi="仿宋" w:cs="Times New Roman"/>
          <w:bCs/>
          <w:kern w:val="2"/>
          <w:sz w:val="32"/>
          <w:szCs w:val="32"/>
        </w:rPr>
        <w:t>之前，将履约保证金足额缴纳至出卖人指定账户。如因特殊情况需在合同签订后立即执行的，成交人应在合同签订后5个工作日内缴纳。逾期未缴纳的，视为自动放弃成交资格，出卖人有权解除合同，竞价保证金不予退还。</w:t>
      </w:r>
    </w:p>
    <w:p w14:paraId="0289224C"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（二）违约责任</w:t>
      </w:r>
    </w:p>
    <w:p w14:paraId="1F1F7647"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bCs/>
          <w:kern w:val="2"/>
          <w:sz w:val="32"/>
          <w:szCs w:val="32"/>
        </w:rPr>
        <w:t>1.</w:t>
      </w:r>
      <w:r>
        <w:rPr>
          <w:rFonts w:ascii="仿宋" w:eastAsia="仿宋" w:hAnsi="仿宋" w:cs="Times New Roman" w:hint="eastAsia"/>
          <w:bCs/>
          <w:kern w:val="2"/>
          <w:sz w:val="32"/>
          <w:szCs w:val="32"/>
        </w:rPr>
        <w:t>出卖人收款的竞标标的，成交单位未征得出卖人同意延迟清运的，每次违约，出卖人将从合同履约保证金中扣除</w:t>
      </w:r>
      <w:r>
        <w:rPr>
          <w:rFonts w:ascii="仿宋" w:eastAsia="仿宋" w:hAnsi="仿宋" w:cs="Times New Roman"/>
          <w:bCs/>
          <w:kern w:val="2"/>
          <w:sz w:val="32"/>
          <w:szCs w:val="32"/>
        </w:rPr>
        <w:t>25</w:t>
      </w:r>
      <w:r>
        <w:rPr>
          <w:rFonts w:ascii="仿宋" w:eastAsia="仿宋" w:hAnsi="仿宋" w:cs="Times New Roman" w:hint="eastAsia"/>
          <w:bCs/>
          <w:kern w:val="2"/>
          <w:sz w:val="32"/>
          <w:szCs w:val="32"/>
        </w:rPr>
        <w:t>%</w:t>
      </w:r>
      <w:r>
        <w:rPr>
          <w:rFonts w:ascii="仿宋" w:eastAsia="仿宋" w:hAnsi="仿宋" w:cs="Times New Roman"/>
          <w:bCs/>
          <w:kern w:val="2"/>
          <w:sz w:val="32"/>
          <w:szCs w:val="32"/>
        </w:rPr>
        <w:t>*</w:t>
      </w:r>
      <w:r>
        <w:rPr>
          <w:rFonts w:ascii="仿宋" w:eastAsia="仿宋" w:hAnsi="仿宋" w:cs="Times New Roman" w:hint="eastAsia"/>
          <w:bCs/>
          <w:kern w:val="2"/>
          <w:sz w:val="32"/>
          <w:szCs w:val="32"/>
        </w:rPr>
        <w:t>履约保证金总额的违约金，延迟清运超过3次或拒绝清运的，甲方有权扣除乙方全额履约保证金，有权单方解除合同，出卖人与成交单位解除合同关系，</w:t>
      </w:r>
      <w:bookmarkStart w:id="4" w:name="_Hlk195084676"/>
      <w:r>
        <w:rPr>
          <w:rFonts w:ascii="仿宋" w:eastAsia="仿宋" w:hAnsi="仿宋" w:cs="Times New Roman" w:hint="eastAsia"/>
          <w:bCs/>
          <w:kern w:val="2"/>
          <w:sz w:val="32"/>
          <w:szCs w:val="32"/>
        </w:rPr>
        <w:t>并将其列为不合格处置单位</w:t>
      </w:r>
      <w:bookmarkEnd w:id="4"/>
      <w:r>
        <w:rPr>
          <w:rFonts w:ascii="仿宋" w:eastAsia="仿宋" w:hAnsi="仿宋" w:cs="Times New Roman" w:hint="eastAsia"/>
          <w:bCs/>
          <w:kern w:val="2"/>
          <w:sz w:val="32"/>
          <w:szCs w:val="32"/>
        </w:rPr>
        <w:t>，由此造成出卖人损失的成交单位承担。</w:t>
      </w:r>
      <w:bookmarkStart w:id="5" w:name="_Hlk195084748"/>
    </w:p>
    <w:bookmarkEnd w:id="5"/>
    <w:p w14:paraId="5175F449"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lastRenderedPageBreak/>
        <w:t>2.出卖人付款的竞标标的，成交单位屡次延迟清运或拒绝清运的，出卖人将与成交单位解除合同关系，成交单位需赔偿出卖人伍万元整的合同违约金，并将其</w:t>
      </w:r>
      <w:bookmarkStart w:id="6" w:name="_Hlk195084800"/>
      <w:r>
        <w:rPr>
          <w:rFonts w:ascii="仿宋" w:eastAsia="仿宋" w:hAnsi="仿宋" w:cs="Times New Roman" w:hint="eastAsia"/>
          <w:bCs/>
          <w:kern w:val="2"/>
          <w:sz w:val="32"/>
          <w:szCs w:val="32"/>
        </w:rPr>
        <w:t>列为不合格处置单位</w:t>
      </w:r>
      <w:bookmarkEnd w:id="6"/>
      <w:r>
        <w:rPr>
          <w:rFonts w:ascii="仿宋" w:eastAsia="仿宋" w:hAnsi="仿宋" w:cs="Times New Roman" w:hint="eastAsia"/>
          <w:bCs/>
          <w:kern w:val="2"/>
          <w:sz w:val="32"/>
          <w:szCs w:val="32"/>
        </w:rPr>
        <w:t>，违约金不足以弥补损失的，由成交单位补足。</w:t>
      </w:r>
    </w:p>
    <w:p w14:paraId="150942FC" w14:textId="77777777" w:rsidR="00A760E9" w:rsidRDefault="00F16FB3">
      <w:pPr>
        <w:pStyle w:val="aa"/>
        <w:shd w:val="clear" w:color="auto" w:fill="FFFFFF"/>
        <w:spacing w:before="0" w:beforeAutospacing="0" w:after="0" w:afterAutospacing="0" w:line="600" w:lineRule="exact"/>
        <w:ind w:firstLineChars="196" w:firstLine="627"/>
        <w:rPr>
          <w:rFonts w:ascii="仿宋" w:eastAsia="仿宋" w:hAnsi="仿宋" w:cs="Times New Roman" w:hint="eastAsia"/>
          <w:bCs/>
          <w:kern w:val="2"/>
          <w:sz w:val="32"/>
          <w:szCs w:val="32"/>
        </w:rPr>
      </w:pPr>
      <w:r>
        <w:rPr>
          <w:rFonts w:ascii="仿宋" w:eastAsia="仿宋" w:hAnsi="仿宋" w:cs="Times New Roman" w:hint="eastAsia"/>
          <w:bCs/>
          <w:kern w:val="2"/>
          <w:sz w:val="32"/>
          <w:szCs w:val="32"/>
        </w:rPr>
        <w:t>3</w:t>
      </w:r>
      <w:r>
        <w:rPr>
          <w:rFonts w:ascii="仿宋" w:eastAsia="仿宋" w:hAnsi="仿宋" w:cs="Times New Roman"/>
          <w:bCs/>
          <w:kern w:val="2"/>
          <w:sz w:val="32"/>
          <w:szCs w:val="32"/>
        </w:rPr>
        <w:t>.</w:t>
      </w:r>
      <w:r>
        <w:rPr>
          <w:rFonts w:ascii="仿宋" w:eastAsia="仿宋" w:hAnsi="仿宋" w:cs="Times New Roman" w:hint="eastAsia"/>
          <w:bCs/>
          <w:kern w:val="2"/>
          <w:sz w:val="32"/>
          <w:szCs w:val="32"/>
        </w:rPr>
        <w:t>被列为不合格处置单位的原则上三年内不得恢复。</w:t>
      </w:r>
    </w:p>
    <w:p w14:paraId="11EE99BC" w14:textId="77777777" w:rsidR="00A760E9" w:rsidRDefault="00F16FB3">
      <w:pPr>
        <w:pStyle w:val="aa"/>
        <w:shd w:val="clear" w:color="auto" w:fill="FFFFFF"/>
        <w:spacing w:before="0" w:beforeAutospacing="0" w:after="0" w:afterAutospacing="0" w:line="600" w:lineRule="exact"/>
        <w:ind w:firstLineChars="196" w:firstLine="630"/>
        <w:rPr>
          <w:rFonts w:ascii="仿宋" w:eastAsia="仿宋" w:hAnsi="仿宋" w:cs="Times New Roman" w:hint="eastAsia"/>
          <w:b/>
          <w:kern w:val="2"/>
          <w:sz w:val="32"/>
          <w:szCs w:val="32"/>
        </w:rPr>
      </w:pPr>
      <w:r>
        <w:rPr>
          <w:rFonts w:ascii="仿宋" w:eastAsia="仿宋" w:hAnsi="仿宋" w:cs="Times New Roman" w:hint="eastAsia"/>
          <w:b/>
          <w:kern w:val="2"/>
          <w:sz w:val="32"/>
          <w:szCs w:val="32"/>
        </w:rPr>
        <w:t xml:space="preserve">第四条 </w:t>
      </w:r>
      <w:r>
        <w:rPr>
          <w:rFonts w:ascii="仿宋" w:eastAsia="仿宋" w:hAnsi="仿宋" w:cs="Times New Roman"/>
          <w:bCs/>
          <w:kern w:val="2"/>
          <w:sz w:val="32"/>
          <w:szCs w:val="32"/>
        </w:rPr>
        <w:t>其他事项</w:t>
      </w:r>
    </w:p>
    <w:p w14:paraId="098C7B12"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（一）合同装运周期</w:t>
      </w:r>
      <w:r>
        <w:rPr>
          <w:rFonts w:ascii="仿宋" w:eastAsia="仿宋" w:hAnsi="仿宋" w:cs="Times New Roman"/>
          <w:bCs/>
          <w:kern w:val="2"/>
          <w:sz w:val="32"/>
          <w:szCs w:val="32"/>
        </w:rPr>
        <w:t>：</w:t>
      </w:r>
      <w:r>
        <w:rPr>
          <w:rFonts w:ascii="仿宋" w:eastAsia="仿宋" w:hAnsi="仿宋" w:cs="Times New Roman" w:hint="eastAsia"/>
          <w:bCs/>
          <w:kern w:val="2"/>
          <w:sz w:val="32"/>
          <w:szCs w:val="32"/>
        </w:rPr>
        <w:t>根据合同条款约定。</w:t>
      </w:r>
    </w:p>
    <w:p w14:paraId="6D5A16BC" w14:textId="77777777" w:rsidR="00A760E9" w:rsidRDefault="00F16FB3">
      <w:pPr>
        <w:spacing w:line="600" w:lineRule="exact"/>
        <w:ind w:firstLineChars="200" w:firstLine="640"/>
        <w:rPr>
          <w:rFonts w:ascii="仿宋" w:eastAsia="仿宋" w:hAnsi="仿宋" w:hint="eastAsia"/>
          <w:bCs/>
          <w:sz w:val="32"/>
          <w:szCs w:val="32"/>
        </w:rPr>
      </w:pPr>
      <w:r>
        <w:rPr>
          <w:rFonts w:ascii="仿宋" w:eastAsia="仿宋" w:hAnsi="仿宋" w:hint="eastAsia"/>
          <w:bCs/>
          <w:sz w:val="32"/>
          <w:szCs w:val="32"/>
        </w:rPr>
        <w:t>（二）竞价价格已含税，出卖人和成交单位对账结算后20个工作日内按照最新法律法规或者政策规定的增值税税率开具增值税专用发票。</w:t>
      </w:r>
    </w:p>
    <w:p w14:paraId="34272927" w14:textId="77777777" w:rsidR="00A760E9" w:rsidRDefault="00F16FB3">
      <w:pPr>
        <w:spacing w:line="600" w:lineRule="exact"/>
        <w:ind w:firstLineChars="200" w:firstLine="643"/>
        <w:rPr>
          <w:rFonts w:ascii="仿宋" w:eastAsia="仿宋" w:hAnsi="仿宋" w:hint="eastAsia"/>
          <w:b/>
          <w:sz w:val="32"/>
          <w:szCs w:val="32"/>
        </w:rPr>
      </w:pPr>
      <w:r>
        <w:rPr>
          <w:rFonts w:ascii="仿宋" w:eastAsia="仿宋" w:hAnsi="仿宋" w:hint="eastAsia"/>
          <w:b/>
          <w:sz w:val="32"/>
          <w:szCs w:val="32"/>
        </w:rPr>
        <w:t xml:space="preserve">第五条 </w:t>
      </w:r>
      <w:r>
        <w:rPr>
          <w:rFonts w:ascii="仿宋" w:eastAsia="仿宋" w:hAnsi="仿宋" w:hint="eastAsia"/>
          <w:bCs/>
          <w:sz w:val="32"/>
          <w:szCs w:val="32"/>
        </w:rPr>
        <w:t>危险废物竞价补充事项</w:t>
      </w:r>
    </w:p>
    <w:p w14:paraId="5D628493"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（一）注册成为平台用户的步骤如下：</w:t>
      </w:r>
    </w:p>
    <w:p w14:paraId="2784D937"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1</w:t>
      </w:r>
      <w:r>
        <w:rPr>
          <w:rFonts w:ascii="仿宋" w:eastAsia="仿宋" w:hAnsi="仿宋" w:cs="Times New Roman"/>
          <w:bCs/>
          <w:kern w:val="2"/>
          <w:sz w:val="32"/>
          <w:szCs w:val="32"/>
        </w:rPr>
        <w:t>.</w:t>
      </w:r>
      <w:r>
        <w:rPr>
          <w:rFonts w:ascii="仿宋" w:eastAsia="仿宋" w:hAnsi="仿宋" w:cs="Times New Roman" w:hint="eastAsia"/>
          <w:bCs/>
          <w:kern w:val="2"/>
          <w:sz w:val="32"/>
          <w:szCs w:val="32"/>
        </w:rPr>
        <w:t>打开浏览器，输入地址“东方钢铁在线”（欧冶循环宝）</w:t>
      </w:r>
    </w:p>
    <w:p w14:paraId="2E8DD658" w14:textId="77777777" w:rsidR="00A760E9" w:rsidRDefault="00F16FB3">
      <w:pPr>
        <w:pStyle w:val="aa"/>
        <w:shd w:val="clear" w:color="auto" w:fill="FFFFFF"/>
        <w:spacing w:before="0" w:beforeAutospacing="0" w:after="0" w:afterAutospacing="0" w:line="600" w:lineRule="exact"/>
        <w:ind w:firstLineChars="300" w:firstLine="720"/>
        <w:rPr>
          <w:rFonts w:ascii="仿宋" w:eastAsia="仿宋" w:hAnsi="仿宋" w:cs="Times New Roman" w:hint="eastAsia"/>
          <w:bCs/>
          <w:color w:val="0070C0"/>
          <w:kern w:val="2"/>
          <w:sz w:val="32"/>
          <w:szCs w:val="32"/>
        </w:rPr>
      </w:pPr>
      <w:hyperlink r:id="rId7" w:history="1">
        <w:r>
          <w:rPr>
            <w:rStyle w:val="ae"/>
            <w:rFonts w:ascii="仿宋" w:eastAsia="仿宋" w:hAnsi="仿宋" w:cs="Times New Roman" w:hint="eastAsia"/>
            <w:bCs/>
            <w:color w:val="0070C0"/>
            <w:kern w:val="2"/>
            <w:sz w:val="32"/>
            <w:szCs w:val="32"/>
          </w:rPr>
          <w:t>http://www.ouyeel.cn/</w:t>
        </w:r>
      </w:hyperlink>
    </w:p>
    <w:p w14:paraId="1264ACC3" w14:textId="5AFA7A1C"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2</w:t>
      </w:r>
      <w:r>
        <w:rPr>
          <w:rFonts w:ascii="仿宋" w:eastAsia="仿宋" w:hAnsi="仿宋" w:cs="Times New Roman"/>
          <w:bCs/>
          <w:kern w:val="2"/>
          <w:sz w:val="32"/>
          <w:szCs w:val="32"/>
        </w:rPr>
        <w:t>.</w:t>
      </w:r>
      <w:r>
        <w:rPr>
          <w:rFonts w:ascii="仿宋" w:eastAsia="仿宋" w:hAnsi="仿宋" w:cs="Times New Roman" w:hint="eastAsia"/>
          <w:bCs/>
          <w:kern w:val="2"/>
          <w:sz w:val="32"/>
          <w:szCs w:val="32"/>
        </w:rPr>
        <w:t>点击创建账户，并填写相关资料。考虑到电子平台的严肃性，请填写完整且准确的手机、邮箱及身份证号，以便于用户身份确认及资格审核，注册时如遇到问题请致电</w:t>
      </w:r>
      <w:r w:rsidR="004D48E9">
        <w:rPr>
          <w:rFonts w:ascii="仿宋" w:eastAsia="仿宋" w:hAnsi="仿宋" w:cs="Times New Roman" w:hint="eastAsia"/>
          <w:bCs/>
          <w:kern w:val="2"/>
          <w:sz w:val="32"/>
          <w:szCs w:val="32"/>
        </w:rPr>
        <w:t>陈小姐15521232046</w:t>
      </w:r>
      <w:r>
        <w:rPr>
          <w:rFonts w:ascii="仿宋" w:eastAsia="仿宋" w:hAnsi="仿宋" w:cs="Times New Roman" w:hint="eastAsia"/>
          <w:bCs/>
          <w:kern w:val="2"/>
          <w:sz w:val="32"/>
          <w:szCs w:val="32"/>
        </w:rPr>
        <w:t>。</w:t>
      </w:r>
    </w:p>
    <w:p w14:paraId="3B44708F"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（二）出卖人银行账户信息和通讯地址如下：</w:t>
      </w:r>
    </w:p>
    <w:p w14:paraId="4B9EEEDF"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出卖人名称：东方国际集装箱（广州）有限公司</w:t>
      </w:r>
    </w:p>
    <w:p w14:paraId="2B3EC172" w14:textId="232DA0C9"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开户银行：</w:t>
      </w:r>
      <w:r w:rsidR="004D48E9" w:rsidRPr="004D48E9">
        <w:rPr>
          <w:rFonts w:ascii="仿宋" w:eastAsia="仿宋" w:hAnsi="仿宋" w:cs="Times New Roman"/>
          <w:bCs/>
          <w:kern w:val="2"/>
          <w:sz w:val="32"/>
          <w:szCs w:val="32"/>
        </w:rPr>
        <w:t>中国银行股份有限公司广州番禺</w:t>
      </w:r>
      <w:r>
        <w:rPr>
          <w:rFonts w:ascii="仿宋" w:eastAsia="仿宋" w:hAnsi="仿宋" w:cs="Times New Roman" w:hint="eastAsia"/>
          <w:bCs/>
          <w:kern w:val="2"/>
          <w:sz w:val="32"/>
          <w:szCs w:val="32"/>
        </w:rPr>
        <w:t>支行</w:t>
      </w:r>
    </w:p>
    <w:p w14:paraId="2190037D" w14:textId="34EBEC2B"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银行账号：</w:t>
      </w:r>
      <w:r w:rsidR="004D48E9" w:rsidRPr="004D48E9">
        <w:rPr>
          <w:rFonts w:ascii="仿宋" w:eastAsia="仿宋" w:hAnsi="仿宋" w:cs="Times New Roman"/>
          <w:bCs/>
          <w:kern w:val="2"/>
          <w:sz w:val="32"/>
          <w:szCs w:val="32"/>
        </w:rPr>
        <w:t>679557755844</w:t>
      </w:r>
    </w:p>
    <w:p w14:paraId="2CE29A6B"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通讯地址：广州市南沙区万顷沙镇新安工业园红安路2号</w:t>
      </w:r>
    </w:p>
    <w:p w14:paraId="0C4AC3B4"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（三）“东方钢铁在线”（欧冶循环宝）账户信息和地址如下：</w:t>
      </w:r>
    </w:p>
    <w:p w14:paraId="2B429926"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lastRenderedPageBreak/>
        <w:t>账户</w:t>
      </w:r>
      <w:proofErr w:type="gramStart"/>
      <w:r>
        <w:rPr>
          <w:rFonts w:ascii="仿宋" w:eastAsia="仿宋" w:hAnsi="仿宋" w:cs="Times New Roman" w:hint="eastAsia"/>
          <w:bCs/>
          <w:kern w:val="2"/>
          <w:sz w:val="32"/>
          <w:szCs w:val="32"/>
        </w:rPr>
        <w:t>名称:</w:t>
      </w:r>
      <w:proofErr w:type="gramEnd"/>
      <w:r>
        <w:rPr>
          <w:rFonts w:ascii="仿宋" w:eastAsia="仿宋" w:hAnsi="仿宋" w:cs="Times New Roman" w:hint="eastAsia"/>
          <w:bCs/>
          <w:kern w:val="2"/>
          <w:sz w:val="32"/>
          <w:szCs w:val="32"/>
        </w:rPr>
        <w:t>上海欧冶供应链有限公司</w:t>
      </w:r>
    </w:p>
    <w:p w14:paraId="34FA0898"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银行</w:t>
      </w:r>
      <w:proofErr w:type="gramStart"/>
      <w:r>
        <w:rPr>
          <w:rFonts w:ascii="仿宋" w:eastAsia="仿宋" w:hAnsi="仿宋" w:cs="Times New Roman" w:hint="eastAsia"/>
          <w:bCs/>
          <w:kern w:val="2"/>
          <w:sz w:val="32"/>
          <w:szCs w:val="32"/>
        </w:rPr>
        <w:t>账号:</w:t>
      </w:r>
      <w:proofErr w:type="gramEnd"/>
      <w:r>
        <w:rPr>
          <w:rFonts w:ascii="仿宋" w:eastAsia="仿宋" w:hAnsi="仿宋" w:cs="Times New Roman" w:hint="eastAsia"/>
          <w:bCs/>
          <w:kern w:val="2"/>
          <w:sz w:val="32"/>
          <w:szCs w:val="32"/>
        </w:rPr>
        <w:t>1001153819003214507</w:t>
      </w:r>
    </w:p>
    <w:p w14:paraId="77287520"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银行</w:t>
      </w:r>
      <w:proofErr w:type="gramStart"/>
      <w:r>
        <w:rPr>
          <w:rFonts w:ascii="仿宋" w:eastAsia="仿宋" w:hAnsi="仿宋" w:cs="Times New Roman" w:hint="eastAsia"/>
          <w:bCs/>
          <w:kern w:val="2"/>
          <w:sz w:val="32"/>
          <w:szCs w:val="32"/>
        </w:rPr>
        <w:t>名称:</w:t>
      </w:r>
      <w:proofErr w:type="gramEnd"/>
      <w:r>
        <w:rPr>
          <w:rFonts w:ascii="仿宋" w:eastAsia="仿宋" w:hAnsi="仿宋" w:cs="Times New Roman" w:hint="eastAsia"/>
          <w:bCs/>
          <w:kern w:val="2"/>
          <w:sz w:val="32"/>
          <w:szCs w:val="32"/>
        </w:rPr>
        <w:t>工行宝钢国贸支行</w:t>
      </w:r>
    </w:p>
    <w:p w14:paraId="66223885"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联</w:t>
      </w:r>
      <w:proofErr w:type="gramStart"/>
      <w:r>
        <w:rPr>
          <w:rFonts w:ascii="仿宋" w:eastAsia="仿宋" w:hAnsi="仿宋" w:cs="Times New Roman" w:hint="eastAsia"/>
          <w:bCs/>
          <w:kern w:val="2"/>
          <w:sz w:val="32"/>
          <w:szCs w:val="32"/>
        </w:rPr>
        <w:t>行号:</w:t>
      </w:r>
      <w:proofErr w:type="gramEnd"/>
      <w:r>
        <w:rPr>
          <w:rFonts w:ascii="仿宋" w:eastAsia="仿宋" w:hAnsi="仿宋" w:cs="Times New Roman" w:hint="eastAsia"/>
          <w:bCs/>
          <w:kern w:val="2"/>
          <w:sz w:val="32"/>
          <w:szCs w:val="32"/>
        </w:rPr>
        <w:t>102290015387</w:t>
      </w:r>
    </w:p>
    <w:p w14:paraId="49DF35BC"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proofErr w:type="gramStart"/>
      <w:r>
        <w:rPr>
          <w:rFonts w:ascii="仿宋" w:eastAsia="仿宋" w:hAnsi="仿宋" w:cs="Times New Roman" w:hint="eastAsia"/>
          <w:bCs/>
          <w:kern w:val="2"/>
          <w:sz w:val="32"/>
          <w:szCs w:val="32"/>
        </w:rPr>
        <w:t>所在地:</w:t>
      </w:r>
      <w:proofErr w:type="gramEnd"/>
      <w:r>
        <w:rPr>
          <w:rFonts w:ascii="仿宋" w:eastAsia="仿宋" w:hAnsi="仿宋" w:cs="Times New Roman" w:hint="eastAsia"/>
          <w:bCs/>
          <w:kern w:val="2"/>
          <w:sz w:val="32"/>
          <w:szCs w:val="32"/>
        </w:rPr>
        <w:t>上海</w:t>
      </w:r>
    </w:p>
    <w:p w14:paraId="65D174CA" w14:textId="77777777" w:rsidR="00A760E9" w:rsidRDefault="00F16FB3">
      <w:pPr>
        <w:pStyle w:val="aa"/>
        <w:shd w:val="clear" w:color="auto" w:fill="FFFFFF"/>
        <w:spacing w:before="0" w:beforeAutospacing="0" w:after="0" w:afterAutospacing="0" w:line="600" w:lineRule="exact"/>
        <w:ind w:firstLineChars="200" w:firstLine="640"/>
        <w:rPr>
          <w:rFonts w:ascii="仿宋" w:eastAsia="仿宋" w:hAnsi="仿宋" w:cs="Times New Roman" w:hint="eastAsia"/>
          <w:bCs/>
          <w:kern w:val="2"/>
          <w:sz w:val="32"/>
          <w:szCs w:val="32"/>
        </w:rPr>
      </w:pPr>
      <w:r>
        <w:rPr>
          <w:rFonts w:ascii="仿宋" w:eastAsia="仿宋" w:hAnsi="仿宋" w:cs="Times New Roman" w:hint="eastAsia"/>
          <w:bCs/>
          <w:kern w:val="2"/>
          <w:sz w:val="32"/>
          <w:szCs w:val="32"/>
        </w:rPr>
        <w:t>注：交易保证金汇款至“东方钢铁在线”（欧冶循环宝）平台，出卖人不收取交易保证金，请各竞价人务必在报价日截止前（为方便平台查看保证金到账情况），通过单位账户将竞价保证金转入平台账户。</w:t>
      </w:r>
    </w:p>
    <w:p w14:paraId="244CB1D8" w14:textId="77777777" w:rsidR="00A760E9" w:rsidRDefault="00F16FB3">
      <w:pPr>
        <w:pStyle w:val="aa"/>
        <w:shd w:val="clear" w:color="auto" w:fill="FFFFFF"/>
        <w:spacing w:before="0" w:beforeAutospacing="0" w:after="0" w:afterAutospacing="0" w:line="600" w:lineRule="exact"/>
        <w:ind w:firstLineChars="1098" w:firstLine="3514"/>
        <w:jc w:val="right"/>
        <w:rPr>
          <w:rFonts w:ascii="仿宋" w:eastAsia="仿宋" w:hAnsi="仿宋" w:cs="Times New Roman" w:hint="eastAsia"/>
          <w:bCs/>
          <w:kern w:val="2"/>
          <w:sz w:val="32"/>
          <w:szCs w:val="32"/>
        </w:rPr>
      </w:pPr>
      <w:r>
        <w:rPr>
          <w:rFonts w:ascii="仿宋" w:eastAsia="仿宋" w:hAnsi="仿宋" w:cs="Times New Roman" w:hint="eastAsia"/>
          <w:bCs/>
          <w:kern w:val="2"/>
          <w:sz w:val="32"/>
          <w:szCs w:val="32"/>
        </w:rPr>
        <w:t>东</w:t>
      </w:r>
      <w:r>
        <w:rPr>
          <w:rFonts w:ascii="仿宋" w:eastAsia="仿宋" w:hAnsi="仿宋" w:cs="Times New Roman"/>
          <w:bCs/>
          <w:kern w:val="2"/>
          <w:sz w:val="32"/>
          <w:szCs w:val="32"/>
        </w:rPr>
        <w:t>方国际集装箱（</w:t>
      </w:r>
      <w:r>
        <w:rPr>
          <w:rFonts w:ascii="仿宋" w:eastAsia="仿宋" w:hAnsi="仿宋" w:cs="Times New Roman" w:hint="eastAsia"/>
          <w:bCs/>
          <w:kern w:val="2"/>
          <w:sz w:val="32"/>
          <w:szCs w:val="32"/>
        </w:rPr>
        <w:t>广州</w:t>
      </w:r>
      <w:r>
        <w:rPr>
          <w:rFonts w:ascii="仿宋" w:eastAsia="仿宋" w:hAnsi="仿宋" w:cs="Times New Roman"/>
          <w:bCs/>
          <w:kern w:val="2"/>
          <w:sz w:val="32"/>
          <w:szCs w:val="32"/>
        </w:rPr>
        <w:t>）有限公司</w:t>
      </w:r>
    </w:p>
    <w:sectPr w:rsidR="00A760E9">
      <w:footerReference w:type="default" r:id="rId8"/>
      <w:pgSz w:w="11906" w:h="16838"/>
      <w:pgMar w:top="1134" w:right="1134" w:bottom="1134" w:left="1134" w:header="851" w:footer="992" w:gutter="0"/>
      <w:cols w:space="720"/>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14CA8" w14:textId="77777777" w:rsidR="00F27525" w:rsidRDefault="00F27525">
      <w:r>
        <w:separator/>
      </w:r>
    </w:p>
  </w:endnote>
  <w:endnote w:type="continuationSeparator" w:id="0">
    <w:p w14:paraId="19FE0950" w14:textId="77777777" w:rsidR="00F27525" w:rsidRDefault="00F27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altName w:val="汉仪书宋二KW"/>
    <w:panose1 w:val="02010600040101010101"/>
    <w:charset w:val="86"/>
    <w:family w:val="auto"/>
    <w:pitch w:val="variable"/>
    <w:sig w:usb0="00000287" w:usb1="080F0000" w:usb2="00000010" w:usb3="00000000" w:csb0="0004009F" w:csb1="00000000"/>
  </w:font>
  <w:font w:name="仿宋">
    <w:altName w:val="方正仿宋_GBK"/>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8145" w14:textId="77777777" w:rsidR="00A760E9" w:rsidRDefault="00F16FB3">
    <w:pPr>
      <w:pStyle w:val="a7"/>
      <w:jc w:val="center"/>
    </w:pPr>
    <w:r>
      <w:rPr>
        <w:rFonts w:ascii="仿宋" w:eastAsia="仿宋" w:hAnsi="仿宋" w:hint="eastAsia"/>
        <w:szCs w:val="18"/>
      </w:rPr>
      <w:t>第</w:t>
    </w:r>
    <w:sdt>
      <w:sdtPr>
        <w:rPr>
          <w:rFonts w:ascii="仿宋" w:eastAsia="仿宋" w:hAnsi="仿宋"/>
          <w:szCs w:val="18"/>
        </w:rPr>
        <w:id w:val="-1"/>
      </w:sdtPr>
      <w:sdtEndPr>
        <w:rPr>
          <w:rFonts w:ascii="Calibri" w:eastAsia="宋体" w:hAnsi="Calibri"/>
          <w:szCs w:val="22"/>
        </w:rPr>
      </w:sdtEndPr>
      <w:sdtContent>
        <w:sdt>
          <w:sdtPr>
            <w:rPr>
              <w:rFonts w:ascii="仿宋" w:eastAsia="仿宋" w:hAnsi="仿宋"/>
              <w:szCs w:val="18"/>
            </w:rPr>
            <w:id w:val="1728636285"/>
          </w:sdtPr>
          <w:sdtEndPr>
            <w:rPr>
              <w:rFonts w:ascii="Calibri" w:eastAsia="宋体" w:hAnsi="Calibri"/>
              <w:szCs w:val="22"/>
            </w:rPr>
          </w:sdtEndPr>
          <w:sdtContent>
            <w:r>
              <w:rPr>
                <w:rFonts w:ascii="仿宋" w:eastAsia="仿宋" w:hAnsi="仿宋"/>
                <w:szCs w:val="18"/>
                <w:lang w:val="zh-CN"/>
              </w:rPr>
              <w:t xml:space="preserve"> </w:t>
            </w:r>
            <w:r>
              <w:rPr>
                <w:rFonts w:ascii="仿宋" w:eastAsia="仿宋" w:hAnsi="仿宋"/>
                <w:szCs w:val="18"/>
              </w:rPr>
              <w:fldChar w:fldCharType="begin"/>
            </w:r>
            <w:r>
              <w:rPr>
                <w:rFonts w:ascii="仿宋" w:eastAsia="仿宋" w:hAnsi="仿宋"/>
                <w:szCs w:val="18"/>
              </w:rPr>
              <w:instrText>PAGE</w:instrText>
            </w:r>
            <w:r>
              <w:rPr>
                <w:rFonts w:ascii="仿宋" w:eastAsia="仿宋" w:hAnsi="仿宋"/>
                <w:szCs w:val="18"/>
              </w:rPr>
              <w:fldChar w:fldCharType="separate"/>
            </w:r>
            <w:r>
              <w:rPr>
                <w:rFonts w:ascii="仿宋" w:eastAsia="仿宋" w:hAnsi="仿宋"/>
                <w:szCs w:val="18"/>
                <w:lang w:val="zh-CN"/>
              </w:rPr>
              <w:t>2</w:t>
            </w:r>
            <w:r>
              <w:rPr>
                <w:rFonts w:ascii="仿宋" w:eastAsia="仿宋" w:hAnsi="仿宋"/>
                <w:szCs w:val="18"/>
              </w:rPr>
              <w:fldChar w:fldCharType="end"/>
            </w:r>
            <w:r>
              <w:rPr>
                <w:rFonts w:ascii="仿宋" w:eastAsia="仿宋" w:hAnsi="仿宋"/>
                <w:szCs w:val="18"/>
              </w:rPr>
              <w:t xml:space="preserve"> </w:t>
            </w:r>
            <w:r>
              <w:rPr>
                <w:rFonts w:ascii="仿宋" w:eastAsia="仿宋" w:hAnsi="仿宋" w:hint="eastAsia"/>
                <w:szCs w:val="18"/>
              </w:rPr>
              <w:t>页</w:t>
            </w:r>
            <w:r>
              <w:rPr>
                <w:rFonts w:ascii="仿宋" w:eastAsia="仿宋" w:hAnsi="仿宋"/>
                <w:szCs w:val="18"/>
              </w:rPr>
              <w:t xml:space="preserve"> </w:t>
            </w:r>
            <w:r>
              <w:rPr>
                <w:rFonts w:ascii="仿宋" w:eastAsia="仿宋" w:hAnsi="仿宋" w:hint="eastAsia"/>
                <w:szCs w:val="18"/>
              </w:rPr>
              <w:t>共</w:t>
            </w:r>
            <w:r>
              <w:rPr>
                <w:rFonts w:ascii="仿宋" w:eastAsia="仿宋" w:hAnsi="仿宋"/>
                <w:szCs w:val="18"/>
                <w:lang w:val="zh-CN"/>
              </w:rPr>
              <w:t xml:space="preserve"> </w:t>
            </w:r>
            <w:r>
              <w:rPr>
                <w:rFonts w:ascii="仿宋" w:eastAsia="仿宋" w:hAnsi="仿宋"/>
                <w:szCs w:val="18"/>
              </w:rPr>
              <w:fldChar w:fldCharType="begin"/>
            </w:r>
            <w:r>
              <w:rPr>
                <w:rFonts w:ascii="仿宋" w:eastAsia="仿宋" w:hAnsi="仿宋"/>
                <w:szCs w:val="18"/>
              </w:rPr>
              <w:instrText>NUMPAGES</w:instrText>
            </w:r>
            <w:r>
              <w:rPr>
                <w:rFonts w:ascii="仿宋" w:eastAsia="仿宋" w:hAnsi="仿宋"/>
                <w:szCs w:val="18"/>
              </w:rPr>
              <w:fldChar w:fldCharType="separate"/>
            </w:r>
            <w:r>
              <w:rPr>
                <w:rFonts w:ascii="仿宋" w:eastAsia="仿宋" w:hAnsi="仿宋"/>
                <w:szCs w:val="18"/>
                <w:lang w:val="zh-CN"/>
              </w:rPr>
              <w:t>2</w:t>
            </w:r>
            <w:r>
              <w:rPr>
                <w:rFonts w:ascii="仿宋" w:eastAsia="仿宋" w:hAnsi="仿宋"/>
                <w:szCs w:val="18"/>
              </w:rPr>
              <w:fldChar w:fldCharType="end"/>
            </w:r>
            <w:r>
              <w:rPr>
                <w:rFonts w:ascii="仿宋" w:eastAsia="仿宋" w:hAnsi="仿宋"/>
                <w:szCs w:val="18"/>
              </w:rPr>
              <w:t xml:space="preserve"> </w:t>
            </w:r>
            <w:r>
              <w:rPr>
                <w:rFonts w:ascii="仿宋" w:eastAsia="仿宋" w:hAnsi="仿宋" w:hint="eastAsia"/>
                <w:szCs w:val="18"/>
              </w:rPr>
              <w:t>页</w:t>
            </w:r>
          </w:sdtContent>
        </w:sdt>
      </w:sdtContent>
    </w:sdt>
  </w:p>
  <w:p w14:paraId="144E7339" w14:textId="77777777" w:rsidR="00A760E9" w:rsidRDefault="00A760E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88039" w14:textId="77777777" w:rsidR="00F27525" w:rsidRDefault="00F27525">
      <w:r>
        <w:separator/>
      </w:r>
    </w:p>
  </w:footnote>
  <w:footnote w:type="continuationSeparator" w:id="0">
    <w:p w14:paraId="47CB2427" w14:textId="77777777" w:rsidR="00F27525" w:rsidRDefault="00F275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291"/>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553"/>
    <w:rsid w:val="00001957"/>
    <w:rsid w:val="00003B98"/>
    <w:rsid w:val="000040D1"/>
    <w:rsid w:val="000048E7"/>
    <w:rsid w:val="000065EB"/>
    <w:rsid w:val="00010B27"/>
    <w:rsid w:val="00011C81"/>
    <w:rsid w:val="0001223C"/>
    <w:rsid w:val="00012FE0"/>
    <w:rsid w:val="00015797"/>
    <w:rsid w:val="00017145"/>
    <w:rsid w:val="000173A9"/>
    <w:rsid w:val="00020C6F"/>
    <w:rsid w:val="00021F57"/>
    <w:rsid w:val="00024000"/>
    <w:rsid w:val="00024C7F"/>
    <w:rsid w:val="00025C35"/>
    <w:rsid w:val="000315E0"/>
    <w:rsid w:val="00034EE6"/>
    <w:rsid w:val="0003526F"/>
    <w:rsid w:val="00037C17"/>
    <w:rsid w:val="000405A9"/>
    <w:rsid w:val="000443A6"/>
    <w:rsid w:val="000451E4"/>
    <w:rsid w:val="00045239"/>
    <w:rsid w:val="0004527D"/>
    <w:rsid w:val="00046E3D"/>
    <w:rsid w:val="000475E2"/>
    <w:rsid w:val="00053B49"/>
    <w:rsid w:val="00054912"/>
    <w:rsid w:val="00055340"/>
    <w:rsid w:val="00056700"/>
    <w:rsid w:val="00057954"/>
    <w:rsid w:val="0006004C"/>
    <w:rsid w:val="00061FBA"/>
    <w:rsid w:val="00062F78"/>
    <w:rsid w:val="000652F7"/>
    <w:rsid w:val="00066F2F"/>
    <w:rsid w:val="000676DE"/>
    <w:rsid w:val="000756C8"/>
    <w:rsid w:val="000771A1"/>
    <w:rsid w:val="000809C4"/>
    <w:rsid w:val="00081DB8"/>
    <w:rsid w:val="000856A0"/>
    <w:rsid w:val="00085C92"/>
    <w:rsid w:val="0008720F"/>
    <w:rsid w:val="00092E20"/>
    <w:rsid w:val="00095DFD"/>
    <w:rsid w:val="000975C3"/>
    <w:rsid w:val="000A1507"/>
    <w:rsid w:val="000A2E15"/>
    <w:rsid w:val="000A45B4"/>
    <w:rsid w:val="000A56CA"/>
    <w:rsid w:val="000A6377"/>
    <w:rsid w:val="000C304C"/>
    <w:rsid w:val="000C39F5"/>
    <w:rsid w:val="000C652E"/>
    <w:rsid w:val="000D113B"/>
    <w:rsid w:val="000D6597"/>
    <w:rsid w:val="000E2F24"/>
    <w:rsid w:val="000E4F71"/>
    <w:rsid w:val="000E563A"/>
    <w:rsid w:val="000E712D"/>
    <w:rsid w:val="000E7392"/>
    <w:rsid w:val="000F0B16"/>
    <w:rsid w:val="000F1527"/>
    <w:rsid w:val="000F29FD"/>
    <w:rsid w:val="000F2CD8"/>
    <w:rsid w:val="000F47D0"/>
    <w:rsid w:val="000F4854"/>
    <w:rsid w:val="000F4AEE"/>
    <w:rsid w:val="00102965"/>
    <w:rsid w:val="00104DB1"/>
    <w:rsid w:val="00105239"/>
    <w:rsid w:val="001052DF"/>
    <w:rsid w:val="00113730"/>
    <w:rsid w:val="00113783"/>
    <w:rsid w:val="00114EC6"/>
    <w:rsid w:val="00115FD7"/>
    <w:rsid w:val="00116B1A"/>
    <w:rsid w:val="00120B2D"/>
    <w:rsid w:val="00120EE8"/>
    <w:rsid w:val="0012168E"/>
    <w:rsid w:val="00123785"/>
    <w:rsid w:val="00124BE8"/>
    <w:rsid w:val="001278F9"/>
    <w:rsid w:val="00130328"/>
    <w:rsid w:val="001326C3"/>
    <w:rsid w:val="00133118"/>
    <w:rsid w:val="00133BDD"/>
    <w:rsid w:val="0014168C"/>
    <w:rsid w:val="001420C1"/>
    <w:rsid w:val="00142689"/>
    <w:rsid w:val="0014335A"/>
    <w:rsid w:val="0014375F"/>
    <w:rsid w:val="001468D1"/>
    <w:rsid w:val="00147709"/>
    <w:rsid w:val="001506EE"/>
    <w:rsid w:val="00154062"/>
    <w:rsid w:val="00154FE9"/>
    <w:rsid w:val="00155566"/>
    <w:rsid w:val="0015729E"/>
    <w:rsid w:val="00157873"/>
    <w:rsid w:val="00161861"/>
    <w:rsid w:val="00164A08"/>
    <w:rsid w:val="00167405"/>
    <w:rsid w:val="001709BB"/>
    <w:rsid w:val="00172A27"/>
    <w:rsid w:val="00174A04"/>
    <w:rsid w:val="00176A42"/>
    <w:rsid w:val="0017725E"/>
    <w:rsid w:val="00177FCA"/>
    <w:rsid w:val="00180BCA"/>
    <w:rsid w:val="00181763"/>
    <w:rsid w:val="00184E37"/>
    <w:rsid w:val="00190CA4"/>
    <w:rsid w:val="00191046"/>
    <w:rsid w:val="001939AE"/>
    <w:rsid w:val="00193D54"/>
    <w:rsid w:val="001948F0"/>
    <w:rsid w:val="001A0C33"/>
    <w:rsid w:val="001A39CC"/>
    <w:rsid w:val="001A4BC7"/>
    <w:rsid w:val="001A5AE6"/>
    <w:rsid w:val="001A723E"/>
    <w:rsid w:val="001B239A"/>
    <w:rsid w:val="001B5544"/>
    <w:rsid w:val="001B72F1"/>
    <w:rsid w:val="001C1A56"/>
    <w:rsid w:val="001C38B8"/>
    <w:rsid w:val="001C4446"/>
    <w:rsid w:val="001C4997"/>
    <w:rsid w:val="001D0ECD"/>
    <w:rsid w:val="001D6571"/>
    <w:rsid w:val="001D7D96"/>
    <w:rsid w:val="001E08F2"/>
    <w:rsid w:val="001E1D20"/>
    <w:rsid w:val="001E2127"/>
    <w:rsid w:val="001E352A"/>
    <w:rsid w:val="001E45AD"/>
    <w:rsid w:val="001E48C6"/>
    <w:rsid w:val="001E633F"/>
    <w:rsid w:val="001E6603"/>
    <w:rsid w:val="001E6F4A"/>
    <w:rsid w:val="001E7CD3"/>
    <w:rsid w:val="001F0136"/>
    <w:rsid w:val="001F25DC"/>
    <w:rsid w:val="001F2FEC"/>
    <w:rsid w:val="001F4C21"/>
    <w:rsid w:val="001F59AD"/>
    <w:rsid w:val="001F7CE1"/>
    <w:rsid w:val="00206E32"/>
    <w:rsid w:val="00211037"/>
    <w:rsid w:val="002175A8"/>
    <w:rsid w:val="00220A0D"/>
    <w:rsid w:val="00222A69"/>
    <w:rsid w:val="002257C9"/>
    <w:rsid w:val="00226ACE"/>
    <w:rsid w:val="00226FA4"/>
    <w:rsid w:val="0022707E"/>
    <w:rsid w:val="002312B5"/>
    <w:rsid w:val="002340EF"/>
    <w:rsid w:val="002343A7"/>
    <w:rsid w:val="00237BEB"/>
    <w:rsid w:val="0024286A"/>
    <w:rsid w:val="0024511D"/>
    <w:rsid w:val="00246997"/>
    <w:rsid w:val="0024760C"/>
    <w:rsid w:val="00247FE8"/>
    <w:rsid w:val="00254EAF"/>
    <w:rsid w:val="00257121"/>
    <w:rsid w:val="002605A6"/>
    <w:rsid w:val="00262016"/>
    <w:rsid w:val="002634E5"/>
    <w:rsid w:val="0026390C"/>
    <w:rsid w:val="0026403F"/>
    <w:rsid w:val="002645D0"/>
    <w:rsid w:val="0026647B"/>
    <w:rsid w:val="00271705"/>
    <w:rsid w:val="002760FC"/>
    <w:rsid w:val="0028037B"/>
    <w:rsid w:val="00281BE9"/>
    <w:rsid w:val="00283332"/>
    <w:rsid w:val="00284920"/>
    <w:rsid w:val="002861DA"/>
    <w:rsid w:val="002867C5"/>
    <w:rsid w:val="002900E4"/>
    <w:rsid w:val="0029082C"/>
    <w:rsid w:val="00291C84"/>
    <w:rsid w:val="0029251F"/>
    <w:rsid w:val="00295BD0"/>
    <w:rsid w:val="002A33AF"/>
    <w:rsid w:val="002A3F64"/>
    <w:rsid w:val="002A58EC"/>
    <w:rsid w:val="002A66E9"/>
    <w:rsid w:val="002B1612"/>
    <w:rsid w:val="002B25B1"/>
    <w:rsid w:val="002B334C"/>
    <w:rsid w:val="002B623D"/>
    <w:rsid w:val="002C1867"/>
    <w:rsid w:val="002C6BD6"/>
    <w:rsid w:val="002D038B"/>
    <w:rsid w:val="002D0578"/>
    <w:rsid w:val="002D0D0F"/>
    <w:rsid w:val="002D1F02"/>
    <w:rsid w:val="002D2742"/>
    <w:rsid w:val="002D6162"/>
    <w:rsid w:val="002E0D9F"/>
    <w:rsid w:val="002E156B"/>
    <w:rsid w:val="002E330F"/>
    <w:rsid w:val="002E49B9"/>
    <w:rsid w:val="002E673A"/>
    <w:rsid w:val="002F720B"/>
    <w:rsid w:val="003006F2"/>
    <w:rsid w:val="00300B4B"/>
    <w:rsid w:val="00301FE4"/>
    <w:rsid w:val="00313E87"/>
    <w:rsid w:val="00313EAC"/>
    <w:rsid w:val="003159BB"/>
    <w:rsid w:val="00322D2F"/>
    <w:rsid w:val="00332028"/>
    <w:rsid w:val="0033383B"/>
    <w:rsid w:val="00335FDA"/>
    <w:rsid w:val="00340BDD"/>
    <w:rsid w:val="0034131B"/>
    <w:rsid w:val="00345429"/>
    <w:rsid w:val="00352797"/>
    <w:rsid w:val="00352C12"/>
    <w:rsid w:val="0035581A"/>
    <w:rsid w:val="00356CD2"/>
    <w:rsid w:val="00357142"/>
    <w:rsid w:val="00357382"/>
    <w:rsid w:val="00357B14"/>
    <w:rsid w:val="00357B3E"/>
    <w:rsid w:val="00361058"/>
    <w:rsid w:val="00361D22"/>
    <w:rsid w:val="00364467"/>
    <w:rsid w:val="003647D3"/>
    <w:rsid w:val="00364C25"/>
    <w:rsid w:val="00364D6D"/>
    <w:rsid w:val="00367FF8"/>
    <w:rsid w:val="0037166F"/>
    <w:rsid w:val="003740A1"/>
    <w:rsid w:val="0037414A"/>
    <w:rsid w:val="00375A5B"/>
    <w:rsid w:val="00376784"/>
    <w:rsid w:val="003770A1"/>
    <w:rsid w:val="00382957"/>
    <w:rsid w:val="00383022"/>
    <w:rsid w:val="0038371B"/>
    <w:rsid w:val="003855B1"/>
    <w:rsid w:val="00386941"/>
    <w:rsid w:val="00387018"/>
    <w:rsid w:val="00390305"/>
    <w:rsid w:val="00390C41"/>
    <w:rsid w:val="0039250D"/>
    <w:rsid w:val="00393D2B"/>
    <w:rsid w:val="00394FFC"/>
    <w:rsid w:val="00395573"/>
    <w:rsid w:val="003A216B"/>
    <w:rsid w:val="003A4C0E"/>
    <w:rsid w:val="003A5E97"/>
    <w:rsid w:val="003A7813"/>
    <w:rsid w:val="003B3D16"/>
    <w:rsid w:val="003B4D04"/>
    <w:rsid w:val="003B715E"/>
    <w:rsid w:val="003C2408"/>
    <w:rsid w:val="003C321B"/>
    <w:rsid w:val="003D0DEB"/>
    <w:rsid w:val="003D1D87"/>
    <w:rsid w:val="003D279E"/>
    <w:rsid w:val="003D2B58"/>
    <w:rsid w:val="003D2D72"/>
    <w:rsid w:val="003E3178"/>
    <w:rsid w:val="003E57D3"/>
    <w:rsid w:val="003E6A08"/>
    <w:rsid w:val="003F276D"/>
    <w:rsid w:val="00403F43"/>
    <w:rsid w:val="00413651"/>
    <w:rsid w:val="00414D67"/>
    <w:rsid w:val="00421017"/>
    <w:rsid w:val="004230EE"/>
    <w:rsid w:val="00424207"/>
    <w:rsid w:val="004264F9"/>
    <w:rsid w:val="00427E59"/>
    <w:rsid w:val="00427EBB"/>
    <w:rsid w:val="004301C4"/>
    <w:rsid w:val="00430308"/>
    <w:rsid w:val="00431AF2"/>
    <w:rsid w:val="0043305C"/>
    <w:rsid w:val="00441312"/>
    <w:rsid w:val="0044157A"/>
    <w:rsid w:val="004422E5"/>
    <w:rsid w:val="0044427F"/>
    <w:rsid w:val="00444F0B"/>
    <w:rsid w:val="00445654"/>
    <w:rsid w:val="004466A6"/>
    <w:rsid w:val="00446923"/>
    <w:rsid w:val="00451DC9"/>
    <w:rsid w:val="00452F5C"/>
    <w:rsid w:val="0045470B"/>
    <w:rsid w:val="00460456"/>
    <w:rsid w:val="00460B1D"/>
    <w:rsid w:val="00461E02"/>
    <w:rsid w:val="00462C94"/>
    <w:rsid w:val="00463441"/>
    <w:rsid w:val="004669B1"/>
    <w:rsid w:val="00471B03"/>
    <w:rsid w:val="00475E94"/>
    <w:rsid w:val="00476DC4"/>
    <w:rsid w:val="00477C99"/>
    <w:rsid w:val="00481C19"/>
    <w:rsid w:val="0048344D"/>
    <w:rsid w:val="00483619"/>
    <w:rsid w:val="00483633"/>
    <w:rsid w:val="0048708C"/>
    <w:rsid w:val="00494A1E"/>
    <w:rsid w:val="00494A6C"/>
    <w:rsid w:val="004961D8"/>
    <w:rsid w:val="004A2670"/>
    <w:rsid w:val="004A3B5E"/>
    <w:rsid w:val="004A497C"/>
    <w:rsid w:val="004A4B58"/>
    <w:rsid w:val="004A56B4"/>
    <w:rsid w:val="004B0DB6"/>
    <w:rsid w:val="004B2312"/>
    <w:rsid w:val="004B3838"/>
    <w:rsid w:val="004B5835"/>
    <w:rsid w:val="004C04C1"/>
    <w:rsid w:val="004C0AE7"/>
    <w:rsid w:val="004C27D5"/>
    <w:rsid w:val="004C2A7B"/>
    <w:rsid w:val="004C637F"/>
    <w:rsid w:val="004D2CD6"/>
    <w:rsid w:val="004D48E9"/>
    <w:rsid w:val="004D5458"/>
    <w:rsid w:val="004D62BE"/>
    <w:rsid w:val="004D712E"/>
    <w:rsid w:val="004E278F"/>
    <w:rsid w:val="004E3505"/>
    <w:rsid w:val="004E43F1"/>
    <w:rsid w:val="004E5550"/>
    <w:rsid w:val="004E5D18"/>
    <w:rsid w:val="004E6FA9"/>
    <w:rsid w:val="004F0113"/>
    <w:rsid w:val="004F0BCB"/>
    <w:rsid w:val="004F14CC"/>
    <w:rsid w:val="004F2169"/>
    <w:rsid w:val="004F5FE8"/>
    <w:rsid w:val="004F6DF0"/>
    <w:rsid w:val="00501772"/>
    <w:rsid w:val="005017A2"/>
    <w:rsid w:val="0050652F"/>
    <w:rsid w:val="00506F73"/>
    <w:rsid w:val="00507E15"/>
    <w:rsid w:val="00510F5A"/>
    <w:rsid w:val="0051295E"/>
    <w:rsid w:val="00512F9B"/>
    <w:rsid w:val="00515F36"/>
    <w:rsid w:val="0052133B"/>
    <w:rsid w:val="005216A8"/>
    <w:rsid w:val="00522E98"/>
    <w:rsid w:val="005235AC"/>
    <w:rsid w:val="00525EBA"/>
    <w:rsid w:val="00526778"/>
    <w:rsid w:val="00533C35"/>
    <w:rsid w:val="005355B8"/>
    <w:rsid w:val="00536197"/>
    <w:rsid w:val="00536EE3"/>
    <w:rsid w:val="00537565"/>
    <w:rsid w:val="00544210"/>
    <w:rsid w:val="0054437C"/>
    <w:rsid w:val="0054505E"/>
    <w:rsid w:val="00547059"/>
    <w:rsid w:val="0055292F"/>
    <w:rsid w:val="00552C29"/>
    <w:rsid w:val="005575EF"/>
    <w:rsid w:val="00557B65"/>
    <w:rsid w:val="00557CDB"/>
    <w:rsid w:val="00562455"/>
    <w:rsid w:val="00562F53"/>
    <w:rsid w:val="00563B0F"/>
    <w:rsid w:val="00564752"/>
    <w:rsid w:val="00566301"/>
    <w:rsid w:val="00566956"/>
    <w:rsid w:val="00566F55"/>
    <w:rsid w:val="00570748"/>
    <w:rsid w:val="00571A33"/>
    <w:rsid w:val="0057307B"/>
    <w:rsid w:val="005769F5"/>
    <w:rsid w:val="00577DDF"/>
    <w:rsid w:val="0058011F"/>
    <w:rsid w:val="00580C64"/>
    <w:rsid w:val="0058169C"/>
    <w:rsid w:val="00581DFF"/>
    <w:rsid w:val="005829DA"/>
    <w:rsid w:val="00585C9D"/>
    <w:rsid w:val="00585FE9"/>
    <w:rsid w:val="005973D7"/>
    <w:rsid w:val="005A095F"/>
    <w:rsid w:val="005A133D"/>
    <w:rsid w:val="005A1F33"/>
    <w:rsid w:val="005A2F46"/>
    <w:rsid w:val="005A434E"/>
    <w:rsid w:val="005B3DEA"/>
    <w:rsid w:val="005B6E2E"/>
    <w:rsid w:val="005C2EE1"/>
    <w:rsid w:val="005C40E4"/>
    <w:rsid w:val="005C4C23"/>
    <w:rsid w:val="005C566D"/>
    <w:rsid w:val="005C5D29"/>
    <w:rsid w:val="005C6866"/>
    <w:rsid w:val="005D0F65"/>
    <w:rsid w:val="005D1F0A"/>
    <w:rsid w:val="005D202F"/>
    <w:rsid w:val="005D4227"/>
    <w:rsid w:val="005D462C"/>
    <w:rsid w:val="005D7C67"/>
    <w:rsid w:val="005E3A11"/>
    <w:rsid w:val="005E68F1"/>
    <w:rsid w:val="005E6BD8"/>
    <w:rsid w:val="00601596"/>
    <w:rsid w:val="0060439D"/>
    <w:rsid w:val="00604718"/>
    <w:rsid w:val="00605272"/>
    <w:rsid w:val="00606880"/>
    <w:rsid w:val="006068C2"/>
    <w:rsid w:val="00612304"/>
    <w:rsid w:val="00612AA3"/>
    <w:rsid w:val="00613200"/>
    <w:rsid w:val="00613522"/>
    <w:rsid w:val="00614C0E"/>
    <w:rsid w:val="00615B96"/>
    <w:rsid w:val="00617C5F"/>
    <w:rsid w:val="00621D21"/>
    <w:rsid w:val="00623B86"/>
    <w:rsid w:val="00624387"/>
    <w:rsid w:val="0062493E"/>
    <w:rsid w:val="00624BC2"/>
    <w:rsid w:val="00630819"/>
    <w:rsid w:val="00632EC2"/>
    <w:rsid w:val="0063415E"/>
    <w:rsid w:val="00634778"/>
    <w:rsid w:val="00634B55"/>
    <w:rsid w:val="006358DB"/>
    <w:rsid w:val="00635E47"/>
    <w:rsid w:val="00635E76"/>
    <w:rsid w:val="006366A3"/>
    <w:rsid w:val="00637ACA"/>
    <w:rsid w:val="00641D28"/>
    <w:rsid w:val="006421E3"/>
    <w:rsid w:val="00655D37"/>
    <w:rsid w:val="0065688C"/>
    <w:rsid w:val="00657728"/>
    <w:rsid w:val="0066071A"/>
    <w:rsid w:val="00660AF3"/>
    <w:rsid w:val="00660DA4"/>
    <w:rsid w:val="006643F2"/>
    <w:rsid w:val="006648B1"/>
    <w:rsid w:val="00665AEC"/>
    <w:rsid w:val="00666FF4"/>
    <w:rsid w:val="00670EEE"/>
    <w:rsid w:val="00674E9A"/>
    <w:rsid w:val="006752B8"/>
    <w:rsid w:val="00677950"/>
    <w:rsid w:val="006810ED"/>
    <w:rsid w:val="00682D1F"/>
    <w:rsid w:val="0068656F"/>
    <w:rsid w:val="0069647B"/>
    <w:rsid w:val="006A7073"/>
    <w:rsid w:val="006B1A3D"/>
    <w:rsid w:val="006B2F5F"/>
    <w:rsid w:val="006B435B"/>
    <w:rsid w:val="006B5F69"/>
    <w:rsid w:val="006B69A4"/>
    <w:rsid w:val="006B6FAE"/>
    <w:rsid w:val="006C0F4F"/>
    <w:rsid w:val="006C2CAB"/>
    <w:rsid w:val="006C3372"/>
    <w:rsid w:val="006C457E"/>
    <w:rsid w:val="006C671C"/>
    <w:rsid w:val="006C7441"/>
    <w:rsid w:val="006D2005"/>
    <w:rsid w:val="006D211F"/>
    <w:rsid w:val="006D4414"/>
    <w:rsid w:val="006D4DA2"/>
    <w:rsid w:val="006E51EF"/>
    <w:rsid w:val="006F014E"/>
    <w:rsid w:val="006F04D3"/>
    <w:rsid w:val="006F1310"/>
    <w:rsid w:val="006F15C7"/>
    <w:rsid w:val="006F4357"/>
    <w:rsid w:val="0070630C"/>
    <w:rsid w:val="00706C39"/>
    <w:rsid w:val="00714ADA"/>
    <w:rsid w:val="00717562"/>
    <w:rsid w:val="0072036A"/>
    <w:rsid w:val="007227CA"/>
    <w:rsid w:val="00723D4F"/>
    <w:rsid w:val="0072410C"/>
    <w:rsid w:val="00725123"/>
    <w:rsid w:val="00725D86"/>
    <w:rsid w:val="0072769D"/>
    <w:rsid w:val="00731149"/>
    <w:rsid w:val="007340E7"/>
    <w:rsid w:val="00737D96"/>
    <w:rsid w:val="0074171E"/>
    <w:rsid w:val="007444E1"/>
    <w:rsid w:val="007476C4"/>
    <w:rsid w:val="00747AF0"/>
    <w:rsid w:val="007515D1"/>
    <w:rsid w:val="00752806"/>
    <w:rsid w:val="007539FB"/>
    <w:rsid w:val="00754035"/>
    <w:rsid w:val="00756F41"/>
    <w:rsid w:val="007574B9"/>
    <w:rsid w:val="007579D3"/>
    <w:rsid w:val="00762180"/>
    <w:rsid w:val="00762C11"/>
    <w:rsid w:val="00765466"/>
    <w:rsid w:val="00765B7F"/>
    <w:rsid w:val="007670E5"/>
    <w:rsid w:val="007672CA"/>
    <w:rsid w:val="00767DE8"/>
    <w:rsid w:val="00774923"/>
    <w:rsid w:val="00776E87"/>
    <w:rsid w:val="0077771F"/>
    <w:rsid w:val="00780AE3"/>
    <w:rsid w:val="007812AC"/>
    <w:rsid w:val="00782252"/>
    <w:rsid w:val="00786BDF"/>
    <w:rsid w:val="00787115"/>
    <w:rsid w:val="0078723A"/>
    <w:rsid w:val="00787FEE"/>
    <w:rsid w:val="007900CB"/>
    <w:rsid w:val="00790175"/>
    <w:rsid w:val="0079070B"/>
    <w:rsid w:val="00792017"/>
    <w:rsid w:val="007944A3"/>
    <w:rsid w:val="00794C06"/>
    <w:rsid w:val="007953CC"/>
    <w:rsid w:val="007A02C9"/>
    <w:rsid w:val="007A4BF7"/>
    <w:rsid w:val="007A4E12"/>
    <w:rsid w:val="007A5A53"/>
    <w:rsid w:val="007B184F"/>
    <w:rsid w:val="007B7847"/>
    <w:rsid w:val="007B78FB"/>
    <w:rsid w:val="007C319E"/>
    <w:rsid w:val="007C5EEC"/>
    <w:rsid w:val="007D1E19"/>
    <w:rsid w:val="007D3372"/>
    <w:rsid w:val="007D4957"/>
    <w:rsid w:val="007D4E03"/>
    <w:rsid w:val="007D73DD"/>
    <w:rsid w:val="007D78D0"/>
    <w:rsid w:val="007E1303"/>
    <w:rsid w:val="007E397D"/>
    <w:rsid w:val="007E3B41"/>
    <w:rsid w:val="007E5BC0"/>
    <w:rsid w:val="007F016C"/>
    <w:rsid w:val="007F05DB"/>
    <w:rsid w:val="007F0A45"/>
    <w:rsid w:val="007F26FD"/>
    <w:rsid w:val="007F2E7E"/>
    <w:rsid w:val="007F2FE6"/>
    <w:rsid w:val="007F6AEE"/>
    <w:rsid w:val="007F6CA4"/>
    <w:rsid w:val="007F75BC"/>
    <w:rsid w:val="0080104D"/>
    <w:rsid w:val="00802013"/>
    <w:rsid w:val="008201F7"/>
    <w:rsid w:val="008234FC"/>
    <w:rsid w:val="008241AA"/>
    <w:rsid w:val="0083275F"/>
    <w:rsid w:val="008335F3"/>
    <w:rsid w:val="008357A8"/>
    <w:rsid w:val="008374EE"/>
    <w:rsid w:val="00840865"/>
    <w:rsid w:val="008423A0"/>
    <w:rsid w:val="008436F4"/>
    <w:rsid w:val="0084433E"/>
    <w:rsid w:val="00844840"/>
    <w:rsid w:val="00850DBC"/>
    <w:rsid w:val="00852D6C"/>
    <w:rsid w:val="00853E1C"/>
    <w:rsid w:val="00854D32"/>
    <w:rsid w:val="008556A4"/>
    <w:rsid w:val="0085640B"/>
    <w:rsid w:val="0085770F"/>
    <w:rsid w:val="008577F5"/>
    <w:rsid w:val="008578B2"/>
    <w:rsid w:val="0086623F"/>
    <w:rsid w:val="00871D87"/>
    <w:rsid w:val="00872093"/>
    <w:rsid w:val="00872584"/>
    <w:rsid w:val="00874F47"/>
    <w:rsid w:val="008750FB"/>
    <w:rsid w:val="00886607"/>
    <w:rsid w:val="00886F6C"/>
    <w:rsid w:val="008871BD"/>
    <w:rsid w:val="00890D7A"/>
    <w:rsid w:val="008966FA"/>
    <w:rsid w:val="00896793"/>
    <w:rsid w:val="00897783"/>
    <w:rsid w:val="008A3FE2"/>
    <w:rsid w:val="008A6F0E"/>
    <w:rsid w:val="008A6F44"/>
    <w:rsid w:val="008B0583"/>
    <w:rsid w:val="008B1F5F"/>
    <w:rsid w:val="008B4196"/>
    <w:rsid w:val="008B5A3E"/>
    <w:rsid w:val="008B6B36"/>
    <w:rsid w:val="008C0453"/>
    <w:rsid w:val="008C49D5"/>
    <w:rsid w:val="008D0A97"/>
    <w:rsid w:val="008D29A0"/>
    <w:rsid w:val="008D74B6"/>
    <w:rsid w:val="008D77AF"/>
    <w:rsid w:val="008D791E"/>
    <w:rsid w:val="008E4594"/>
    <w:rsid w:val="008E6981"/>
    <w:rsid w:val="008F15EE"/>
    <w:rsid w:val="008F24F2"/>
    <w:rsid w:val="008F52CB"/>
    <w:rsid w:val="008F6431"/>
    <w:rsid w:val="008F785D"/>
    <w:rsid w:val="00900A61"/>
    <w:rsid w:val="00900FBB"/>
    <w:rsid w:val="009028F6"/>
    <w:rsid w:val="00906DA6"/>
    <w:rsid w:val="00906E6D"/>
    <w:rsid w:val="009074F2"/>
    <w:rsid w:val="00910E2A"/>
    <w:rsid w:val="009123D9"/>
    <w:rsid w:val="009166D2"/>
    <w:rsid w:val="00923A65"/>
    <w:rsid w:val="00923AB3"/>
    <w:rsid w:val="00926BE9"/>
    <w:rsid w:val="009278A8"/>
    <w:rsid w:val="00931323"/>
    <w:rsid w:val="009322D9"/>
    <w:rsid w:val="00936C38"/>
    <w:rsid w:val="00937F76"/>
    <w:rsid w:val="00941F25"/>
    <w:rsid w:val="00945E01"/>
    <w:rsid w:val="009461EE"/>
    <w:rsid w:val="00947C47"/>
    <w:rsid w:val="00950972"/>
    <w:rsid w:val="0095143D"/>
    <w:rsid w:val="009524D8"/>
    <w:rsid w:val="00952B7F"/>
    <w:rsid w:val="00953F29"/>
    <w:rsid w:val="0095670F"/>
    <w:rsid w:val="00957D08"/>
    <w:rsid w:val="00963B11"/>
    <w:rsid w:val="009647AD"/>
    <w:rsid w:val="00964FDA"/>
    <w:rsid w:val="00965CA3"/>
    <w:rsid w:val="00965D11"/>
    <w:rsid w:val="009714AB"/>
    <w:rsid w:val="00974F62"/>
    <w:rsid w:val="009763A0"/>
    <w:rsid w:val="00980035"/>
    <w:rsid w:val="00982249"/>
    <w:rsid w:val="009835A3"/>
    <w:rsid w:val="00983E8A"/>
    <w:rsid w:val="00984B4B"/>
    <w:rsid w:val="00994737"/>
    <w:rsid w:val="00995C6F"/>
    <w:rsid w:val="009963AF"/>
    <w:rsid w:val="009A1B12"/>
    <w:rsid w:val="009A71D1"/>
    <w:rsid w:val="009B34EA"/>
    <w:rsid w:val="009B474A"/>
    <w:rsid w:val="009B4A95"/>
    <w:rsid w:val="009C0A32"/>
    <w:rsid w:val="009C1367"/>
    <w:rsid w:val="009C2979"/>
    <w:rsid w:val="009C3224"/>
    <w:rsid w:val="009C4B90"/>
    <w:rsid w:val="009C67AF"/>
    <w:rsid w:val="009D1986"/>
    <w:rsid w:val="009D23FC"/>
    <w:rsid w:val="009D2E34"/>
    <w:rsid w:val="009D4B5B"/>
    <w:rsid w:val="009E0612"/>
    <w:rsid w:val="009F1BB0"/>
    <w:rsid w:val="009F24FD"/>
    <w:rsid w:val="009F29A1"/>
    <w:rsid w:val="009F3364"/>
    <w:rsid w:val="009F517C"/>
    <w:rsid w:val="009F5429"/>
    <w:rsid w:val="009F7BAA"/>
    <w:rsid w:val="00A00720"/>
    <w:rsid w:val="00A06F56"/>
    <w:rsid w:val="00A0799E"/>
    <w:rsid w:val="00A07F9A"/>
    <w:rsid w:val="00A10FC5"/>
    <w:rsid w:val="00A11893"/>
    <w:rsid w:val="00A11A73"/>
    <w:rsid w:val="00A20101"/>
    <w:rsid w:val="00A214E8"/>
    <w:rsid w:val="00A21F37"/>
    <w:rsid w:val="00A23342"/>
    <w:rsid w:val="00A34879"/>
    <w:rsid w:val="00A348B8"/>
    <w:rsid w:val="00A35AB3"/>
    <w:rsid w:val="00A42528"/>
    <w:rsid w:val="00A4779A"/>
    <w:rsid w:val="00A52A16"/>
    <w:rsid w:val="00A56EEC"/>
    <w:rsid w:val="00A60EE6"/>
    <w:rsid w:val="00A61C99"/>
    <w:rsid w:val="00A623D7"/>
    <w:rsid w:val="00A6367F"/>
    <w:rsid w:val="00A6598B"/>
    <w:rsid w:val="00A66F29"/>
    <w:rsid w:val="00A676A6"/>
    <w:rsid w:val="00A67C28"/>
    <w:rsid w:val="00A706B1"/>
    <w:rsid w:val="00A74F7F"/>
    <w:rsid w:val="00A760E9"/>
    <w:rsid w:val="00A77180"/>
    <w:rsid w:val="00A8110A"/>
    <w:rsid w:val="00A86953"/>
    <w:rsid w:val="00A87115"/>
    <w:rsid w:val="00A8741A"/>
    <w:rsid w:val="00A901D4"/>
    <w:rsid w:val="00A92F95"/>
    <w:rsid w:val="00A97DF6"/>
    <w:rsid w:val="00AA025C"/>
    <w:rsid w:val="00AA138F"/>
    <w:rsid w:val="00AA1792"/>
    <w:rsid w:val="00AA250B"/>
    <w:rsid w:val="00AA4E4E"/>
    <w:rsid w:val="00AA574F"/>
    <w:rsid w:val="00AB1BE9"/>
    <w:rsid w:val="00AB21CF"/>
    <w:rsid w:val="00AB39AC"/>
    <w:rsid w:val="00AB3D1E"/>
    <w:rsid w:val="00AB60D0"/>
    <w:rsid w:val="00AB61A7"/>
    <w:rsid w:val="00AB78F0"/>
    <w:rsid w:val="00AB78FD"/>
    <w:rsid w:val="00AC3794"/>
    <w:rsid w:val="00AC3B4D"/>
    <w:rsid w:val="00AC3D20"/>
    <w:rsid w:val="00AC58F3"/>
    <w:rsid w:val="00AC5975"/>
    <w:rsid w:val="00AC6F67"/>
    <w:rsid w:val="00AD1D56"/>
    <w:rsid w:val="00AD1DA6"/>
    <w:rsid w:val="00AD6479"/>
    <w:rsid w:val="00AD7EC3"/>
    <w:rsid w:val="00AE2F5F"/>
    <w:rsid w:val="00AE359D"/>
    <w:rsid w:val="00AE5DE0"/>
    <w:rsid w:val="00AE6E5C"/>
    <w:rsid w:val="00AF0BBC"/>
    <w:rsid w:val="00B00640"/>
    <w:rsid w:val="00B00F72"/>
    <w:rsid w:val="00B035BB"/>
    <w:rsid w:val="00B04B73"/>
    <w:rsid w:val="00B05D21"/>
    <w:rsid w:val="00B072E0"/>
    <w:rsid w:val="00B11884"/>
    <w:rsid w:val="00B12754"/>
    <w:rsid w:val="00B15FD1"/>
    <w:rsid w:val="00B21A38"/>
    <w:rsid w:val="00B2459F"/>
    <w:rsid w:val="00B24C2F"/>
    <w:rsid w:val="00B27103"/>
    <w:rsid w:val="00B404BB"/>
    <w:rsid w:val="00B412EC"/>
    <w:rsid w:val="00B414D9"/>
    <w:rsid w:val="00B422FF"/>
    <w:rsid w:val="00B426EF"/>
    <w:rsid w:val="00B42CBB"/>
    <w:rsid w:val="00B5438C"/>
    <w:rsid w:val="00B5498E"/>
    <w:rsid w:val="00B55E00"/>
    <w:rsid w:val="00B57F2E"/>
    <w:rsid w:val="00B62141"/>
    <w:rsid w:val="00B62C66"/>
    <w:rsid w:val="00B63D14"/>
    <w:rsid w:val="00B673ED"/>
    <w:rsid w:val="00B674EF"/>
    <w:rsid w:val="00B67B08"/>
    <w:rsid w:val="00B703CD"/>
    <w:rsid w:val="00B704B8"/>
    <w:rsid w:val="00B73D59"/>
    <w:rsid w:val="00B74BC4"/>
    <w:rsid w:val="00B7504F"/>
    <w:rsid w:val="00B755DC"/>
    <w:rsid w:val="00B83675"/>
    <w:rsid w:val="00B84F05"/>
    <w:rsid w:val="00B862C7"/>
    <w:rsid w:val="00B87155"/>
    <w:rsid w:val="00B93266"/>
    <w:rsid w:val="00B94F89"/>
    <w:rsid w:val="00B952CE"/>
    <w:rsid w:val="00B9590F"/>
    <w:rsid w:val="00B96BA0"/>
    <w:rsid w:val="00BA03A8"/>
    <w:rsid w:val="00BA5648"/>
    <w:rsid w:val="00BA5789"/>
    <w:rsid w:val="00BB066B"/>
    <w:rsid w:val="00BB0E62"/>
    <w:rsid w:val="00BB1210"/>
    <w:rsid w:val="00BB20D3"/>
    <w:rsid w:val="00BB3AA9"/>
    <w:rsid w:val="00BB60E0"/>
    <w:rsid w:val="00BC0F7C"/>
    <w:rsid w:val="00BC39E7"/>
    <w:rsid w:val="00BC3E33"/>
    <w:rsid w:val="00BC5BA5"/>
    <w:rsid w:val="00BD2A40"/>
    <w:rsid w:val="00BD2D49"/>
    <w:rsid w:val="00BD3E09"/>
    <w:rsid w:val="00BD45A0"/>
    <w:rsid w:val="00BD7D21"/>
    <w:rsid w:val="00BE0BF3"/>
    <w:rsid w:val="00BE0E2A"/>
    <w:rsid w:val="00BE2347"/>
    <w:rsid w:val="00BE3D0E"/>
    <w:rsid w:val="00BE50DB"/>
    <w:rsid w:val="00BE68F0"/>
    <w:rsid w:val="00BE74A4"/>
    <w:rsid w:val="00BF1D93"/>
    <w:rsid w:val="00BF6BDA"/>
    <w:rsid w:val="00C002A5"/>
    <w:rsid w:val="00C0034D"/>
    <w:rsid w:val="00C01D70"/>
    <w:rsid w:val="00C0406D"/>
    <w:rsid w:val="00C10223"/>
    <w:rsid w:val="00C103FC"/>
    <w:rsid w:val="00C120FF"/>
    <w:rsid w:val="00C13EFE"/>
    <w:rsid w:val="00C17822"/>
    <w:rsid w:val="00C17A9D"/>
    <w:rsid w:val="00C205A9"/>
    <w:rsid w:val="00C303C8"/>
    <w:rsid w:val="00C303FA"/>
    <w:rsid w:val="00C30CD3"/>
    <w:rsid w:val="00C31563"/>
    <w:rsid w:val="00C321D6"/>
    <w:rsid w:val="00C324F2"/>
    <w:rsid w:val="00C33C33"/>
    <w:rsid w:val="00C344D3"/>
    <w:rsid w:val="00C407D6"/>
    <w:rsid w:val="00C433DF"/>
    <w:rsid w:val="00C51903"/>
    <w:rsid w:val="00C52F56"/>
    <w:rsid w:val="00C53218"/>
    <w:rsid w:val="00C54AEB"/>
    <w:rsid w:val="00C55C19"/>
    <w:rsid w:val="00C65595"/>
    <w:rsid w:val="00C6704B"/>
    <w:rsid w:val="00C70196"/>
    <w:rsid w:val="00C71B88"/>
    <w:rsid w:val="00C752A6"/>
    <w:rsid w:val="00C77888"/>
    <w:rsid w:val="00C861EE"/>
    <w:rsid w:val="00C863CF"/>
    <w:rsid w:val="00C871FF"/>
    <w:rsid w:val="00C95595"/>
    <w:rsid w:val="00C96BA9"/>
    <w:rsid w:val="00C97ABC"/>
    <w:rsid w:val="00CB1067"/>
    <w:rsid w:val="00CB1F3B"/>
    <w:rsid w:val="00CB21A0"/>
    <w:rsid w:val="00CB46A5"/>
    <w:rsid w:val="00CB4AA3"/>
    <w:rsid w:val="00CB4C7B"/>
    <w:rsid w:val="00CB70A3"/>
    <w:rsid w:val="00CC2F1A"/>
    <w:rsid w:val="00CC453C"/>
    <w:rsid w:val="00CC651C"/>
    <w:rsid w:val="00CC6781"/>
    <w:rsid w:val="00CC6C00"/>
    <w:rsid w:val="00CD2CBD"/>
    <w:rsid w:val="00CD491D"/>
    <w:rsid w:val="00CE0712"/>
    <w:rsid w:val="00CE0CE3"/>
    <w:rsid w:val="00CE3927"/>
    <w:rsid w:val="00CE5CEA"/>
    <w:rsid w:val="00CE7942"/>
    <w:rsid w:val="00CF1037"/>
    <w:rsid w:val="00CF3E03"/>
    <w:rsid w:val="00CF620B"/>
    <w:rsid w:val="00D00032"/>
    <w:rsid w:val="00D037B0"/>
    <w:rsid w:val="00D03B79"/>
    <w:rsid w:val="00D03F57"/>
    <w:rsid w:val="00D040E8"/>
    <w:rsid w:val="00D04B55"/>
    <w:rsid w:val="00D05387"/>
    <w:rsid w:val="00D070B2"/>
    <w:rsid w:val="00D071D0"/>
    <w:rsid w:val="00D117E9"/>
    <w:rsid w:val="00D131C1"/>
    <w:rsid w:val="00D14E14"/>
    <w:rsid w:val="00D15922"/>
    <w:rsid w:val="00D16155"/>
    <w:rsid w:val="00D1734E"/>
    <w:rsid w:val="00D2251C"/>
    <w:rsid w:val="00D22B56"/>
    <w:rsid w:val="00D22B98"/>
    <w:rsid w:val="00D2382F"/>
    <w:rsid w:val="00D23C11"/>
    <w:rsid w:val="00D2461E"/>
    <w:rsid w:val="00D302BE"/>
    <w:rsid w:val="00D325EA"/>
    <w:rsid w:val="00D34EB6"/>
    <w:rsid w:val="00D34F6E"/>
    <w:rsid w:val="00D37161"/>
    <w:rsid w:val="00D45A2F"/>
    <w:rsid w:val="00D4782B"/>
    <w:rsid w:val="00D51DD7"/>
    <w:rsid w:val="00D61562"/>
    <w:rsid w:val="00D62035"/>
    <w:rsid w:val="00D65108"/>
    <w:rsid w:val="00D66163"/>
    <w:rsid w:val="00D67519"/>
    <w:rsid w:val="00D70502"/>
    <w:rsid w:val="00D72868"/>
    <w:rsid w:val="00D73FF5"/>
    <w:rsid w:val="00D76E0D"/>
    <w:rsid w:val="00D81C8D"/>
    <w:rsid w:val="00D820F0"/>
    <w:rsid w:val="00D82FCC"/>
    <w:rsid w:val="00D87CDE"/>
    <w:rsid w:val="00D92DFB"/>
    <w:rsid w:val="00D93823"/>
    <w:rsid w:val="00D94042"/>
    <w:rsid w:val="00D94879"/>
    <w:rsid w:val="00D94F5A"/>
    <w:rsid w:val="00D95DD9"/>
    <w:rsid w:val="00D96BD8"/>
    <w:rsid w:val="00DA0322"/>
    <w:rsid w:val="00DA045E"/>
    <w:rsid w:val="00DA39F1"/>
    <w:rsid w:val="00DA42F7"/>
    <w:rsid w:val="00DA658E"/>
    <w:rsid w:val="00DA7E91"/>
    <w:rsid w:val="00DB5E6A"/>
    <w:rsid w:val="00DC2C4F"/>
    <w:rsid w:val="00DC39C1"/>
    <w:rsid w:val="00DC4F99"/>
    <w:rsid w:val="00DC5243"/>
    <w:rsid w:val="00DC52E1"/>
    <w:rsid w:val="00DC591A"/>
    <w:rsid w:val="00DC782D"/>
    <w:rsid w:val="00DD0244"/>
    <w:rsid w:val="00DD0905"/>
    <w:rsid w:val="00DD0F77"/>
    <w:rsid w:val="00DD2B63"/>
    <w:rsid w:val="00DD3E62"/>
    <w:rsid w:val="00DD64A6"/>
    <w:rsid w:val="00DD674E"/>
    <w:rsid w:val="00DD7ED9"/>
    <w:rsid w:val="00DE429B"/>
    <w:rsid w:val="00DE75C4"/>
    <w:rsid w:val="00DF175D"/>
    <w:rsid w:val="00DF4C39"/>
    <w:rsid w:val="00E013EF"/>
    <w:rsid w:val="00E02153"/>
    <w:rsid w:val="00E025C9"/>
    <w:rsid w:val="00E04F03"/>
    <w:rsid w:val="00E05749"/>
    <w:rsid w:val="00E061FA"/>
    <w:rsid w:val="00E124C0"/>
    <w:rsid w:val="00E13F78"/>
    <w:rsid w:val="00E17E40"/>
    <w:rsid w:val="00E201C9"/>
    <w:rsid w:val="00E209EC"/>
    <w:rsid w:val="00E21F38"/>
    <w:rsid w:val="00E22A56"/>
    <w:rsid w:val="00E24DE0"/>
    <w:rsid w:val="00E25457"/>
    <w:rsid w:val="00E26239"/>
    <w:rsid w:val="00E26A26"/>
    <w:rsid w:val="00E33A65"/>
    <w:rsid w:val="00E350D2"/>
    <w:rsid w:val="00E363E2"/>
    <w:rsid w:val="00E3654D"/>
    <w:rsid w:val="00E41F28"/>
    <w:rsid w:val="00E41F63"/>
    <w:rsid w:val="00E4254B"/>
    <w:rsid w:val="00E4379A"/>
    <w:rsid w:val="00E447B7"/>
    <w:rsid w:val="00E4738C"/>
    <w:rsid w:val="00E52E6F"/>
    <w:rsid w:val="00E535C9"/>
    <w:rsid w:val="00E54223"/>
    <w:rsid w:val="00E62225"/>
    <w:rsid w:val="00E626A1"/>
    <w:rsid w:val="00E641F2"/>
    <w:rsid w:val="00E65D60"/>
    <w:rsid w:val="00E663B3"/>
    <w:rsid w:val="00E66816"/>
    <w:rsid w:val="00E67A9A"/>
    <w:rsid w:val="00E70C3E"/>
    <w:rsid w:val="00E710B3"/>
    <w:rsid w:val="00E71A01"/>
    <w:rsid w:val="00E727E7"/>
    <w:rsid w:val="00E7334B"/>
    <w:rsid w:val="00E7672C"/>
    <w:rsid w:val="00E7779B"/>
    <w:rsid w:val="00E80A58"/>
    <w:rsid w:val="00E81A48"/>
    <w:rsid w:val="00E81E6A"/>
    <w:rsid w:val="00E82A6C"/>
    <w:rsid w:val="00E83E70"/>
    <w:rsid w:val="00E90524"/>
    <w:rsid w:val="00E91294"/>
    <w:rsid w:val="00E96DE9"/>
    <w:rsid w:val="00EA1732"/>
    <w:rsid w:val="00EA3122"/>
    <w:rsid w:val="00EA46CB"/>
    <w:rsid w:val="00EA5EDD"/>
    <w:rsid w:val="00EB0B5D"/>
    <w:rsid w:val="00EB2F97"/>
    <w:rsid w:val="00EC1AB6"/>
    <w:rsid w:val="00EC2FFA"/>
    <w:rsid w:val="00ED0857"/>
    <w:rsid w:val="00ED4A2A"/>
    <w:rsid w:val="00ED5D7C"/>
    <w:rsid w:val="00EE0242"/>
    <w:rsid w:val="00EE1F14"/>
    <w:rsid w:val="00EE481C"/>
    <w:rsid w:val="00EF0C24"/>
    <w:rsid w:val="00EF1450"/>
    <w:rsid w:val="00EF4B0D"/>
    <w:rsid w:val="00EF4B63"/>
    <w:rsid w:val="00F00296"/>
    <w:rsid w:val="00F00672"/>
    <w:rsid w:val="00F032EE"/>
    <w:rsid w:val="00F03732"/>
    <w:rsid w:val="00F03820"/>
    <w:rsid w:val="00F05396"/>
    <w:rsid w:val="00F0751B"/>
    <w:rsid w:val="00F07751"/>
    <w:rsid w:val="00F100E2"/>
    <w:rsid w:val="00F11CA5"/>
    <w:rsid w:val="00F162AB"/>
    <w:rsid w:val="00F16FB3"/>
    <w:rsid w:val="00F178DA"/>
    <w:rsid w:val="00F23B56"/>
    <w:rsid w:val="00F24505"/>
    <w:rsid w:val="00F25DF9"/>
    <w:rsid w:val="00F26742"/>
    <w:rsid w:val="00F27525"/>
    <w:rsid w:val="00F27643"/>
    <w:rsid w:val="00F33B37"/>
    <w:rsid w:val="00F340CA"/>
    <w:rsid w:val="00F353B8"/>
    <w:rsid w:val="00F35493"/>
    <w:rsid w:val="00F408EE"/>
    <w:rsid w:val="00F429F9"/>
    <w:rsid w:val="00F45AEB"/>
    <w:rsid w:val="00F45B6D"/>
    <w:rsid w:val="00F50ABE"/>
    <w:rsid w:val="00F51774"/>
    <w:rsid w:val="00F52D54"/>
    <w:rsid w:val="00F536EB"/>
    <w:rsid w:val="00F54696"/>
    <w:rsid w:val="00F54A35"/>
    <w:rsid w:val="00F5530D"/>
    <w:rsid w:val="00F55FD0"/>
    <w:rsid w:val="00F57ADB"/>
    <w:rsid w:val="00F608DC"/>
    <w:rsid w:val="00F6214A"/>
    <w:rsid w:val="00F64A03"/>
    <w:rsid w:val="00F652ED"/>
    <w:rsid w:val="00F662ED"/>
    <w:rsid w:val="00F72073"/>
    <w:rsid w:val="00F762DE"/>
    <w:rsid w:val="00F801DE"/>
    <w:rsid w:val="00F80624"/>
    <w:rsid w:val="00F80664"/>
    <w:rsid w:val="00F832CE"/>
    <w:rsid w:val="00F837C3"/>
    <w:rsid w:val="00F84590"/>
    <w:rsid w:val="00F854FA"/>
    <w:rsid w:val="00F8579B"/>
    <w:rsid w:val="00F86AC8"/>
    <w:rsid w:val="00F92486"/>
    <w:rsid w:val="00F9381F"/>
    <w:rsid w:val="00F93F54"/>
    <w:rsid w:val="00F9425B"/>
    <w:rsid w:val="00FA0864"/>
    <w:rsid w:val="00FA40C3"/>
    <w:rsid w:val="00FA5921"/>
    <w:rsid w:val="00FA73AF"/>
    <w:rsid w:val="00FB1B76"/>
    <w:rsid w:val="00FB299F"/>
    <w:rsid w:val="00FB2A00"/>
    <w:rsid w:val="00FB697A"/>
    <w:rsid w:val="00FC08D2"/>
    <w:rsid w:val="00FC3F04"/>
    <w:rsid w:val="00FC4664"/>
    <w:rsid w:val="00FD1C34"/>
    <w:rsid w:val="00FD213C"/>
    <w:rsid w:val="00FD5049"/>
    <w:rsid w:val="00FE0428"/>
    <w:rsid w:val="00FE07AD"/>
    <w:rsid w:val="00FE2B47"/>
    <w:rsid w:val="00FE36EC"/>
    <w:rsid w:val="00FE60BE"/>
    <w:rsid w:val="00FE746E"/>
    <w:rsid w:val="00FF53BA"/>
    <w:rsid w:val="00FF680F"/>
    <w:rsid w:val="031E7C96"/>
    <w:rsid w:val="04643635"/>
    <w:rsid w:val="04D74BF3"/>
    <w:rsid w:val="05B91DDB"/>
    <w:rsid w:val="07DD7B25"/>
    <w:rsid w:val="082A392A"/>
    <w:rsid w:val="08340B60"/>
    <w:rsid w:val="08682FE7"/>
    <w:rsid w:val="0919027C"/>
    <w:rsid w:val="0A5C176B"/>
    <w:rsid w:val="0AC0262B"/>
    <w:rsid w:val="0C0D198A"/>
    <w:rsid w:val="0C42794B"/>
    <w:rsid w:val="0F73726A"/>
    <w:rsid w:val="0FE92B8C"/>
    <w:rsid w:val="104736A9"/>
    <w:rsid w:val="11CD1131"/>
    <w:rsid w:val="122425AC"/>
    <w:rsid w:val="12812853"/>
    <w:rsid w:val="144B5EF0"/>
    <w:rsid w:val="158240CF"/>
    <w:rsid w:val="161D4034"/>
    <w:rsid w:val="163D4B80"/>
    <w:rsid w:val="183154FA"/>
    <w:rsid w:val="19BB2B7E"/>
    <w:rsid w:val="1A1A5645"/>
    <w:rsid w:val="1D0E56D6"/>
    <w:rsid w:val="1D1124FC"/>
    <w:rsid w:val="1D822905"/>
    <w:rsid w:val="1E0465BD"/>
    <w:rsid w:val="1E074C01"/>
    <w:rsid w:val="1F8C25F3"/>
    <w:rsid w:val="23DE099E"/>
    <w:rsid w:val="25C52B79"/>
    <w:rsid w:val="261F691D"/>
    <w:rsid w:val="29894120"/>
    <w:rsid w:val="2A1F0D74"/>
    <w:rsid w:val="2BC70656"/>
    <w:rsid w:val="2C422B55"/>
    <w:rsid w:val="2F024DA6"/>
    <w:rsid w:val="2F7345B6"/>
    <w:rsid w:val="2FCE4661"/>
    <w:rsid w:val="308C1788"/>
    <w:rsid w:val="309A7BA4"/>
    <w:rsid w:val="30E5540C"/>
    <w:rsid w:val="3132789C"/>
    <w:rsid w:val="31B25B7B"/>
    <w:rsid w:val="356C4703"/>
    <w:rsid w:val="36260A94"/>
    <w:rsid w:val="38080D1C"/>
    <w:rsid w:val="38CA67D0"/>
    <w:rsid w:val="3A5E5246"/>
    <w:rsid w:val="3A8D21A9"/>
    <w:rsid w:val="3AC17426"/>
    <w:rsid w:val="3C8C2E61"/>
    <w:rsid w:val="3D727764"/>
    <w:rsid w:val="3D760299"/>
    <w:rsid w:val="3E087741"/>
    <w:rsid w:val="3FCB3561"/>
    <w:rsid w:val="4233671E"/>
    <w:rsid w:val="426C775D"/>
    <w:rsid w:val="44810C78"/>
    <w:rsid w:val="453D5C06"/>
    <w:rsid w:val="45B24F7F"/>
    <w:rsid w:val="4731743C"/>
    <w:rsid w:val="4A474DD9"/>
    <w:rsid w:val="4D8D458E"/>
    <w:rsid w:val="4E866195"/>
    <w:rsid w:val="4EF86FCD"/>
    <w:rsid w:val="50AB0D91"/>
    <w:rsid w:val="50AE4848"/>
    <w:rsid w:val="5378668F"/>
    <w:rsid w:val="542F4AF7"/>
    <w:rsid w:val="543D119F"/>
    <w:rsid w:val="58F55BB2"/>
    <w:rsid w:val="59166A07"/>
    <w:rsid w:val="594C6D80"/>
    <w:rsid w:val="5A48595F"/>
    <w:rsid w:val="5BE11B9C"/>
    <w:rsid w:val="5C25761E"/>
    <w:rsid w:val="5CE56E02"/>
    <w:rsid w:val="5D656DBB"/>
    <w:rsid w:val="5DC705EE"/>
    <w:rsid w:val="5F1C585E"/>
    <w:rsid w:val="5F8F6F10"/>
    <w:rsid w:val="616A1385"/>
    <w:rsid w:val="620812BE"/>
    <w:rsid w:val="631D219B"/>
    <w:rsid w:val="6351624A"/>
    <w:rsid w:val="646A10D1"/>
    <w:rsid w:val="66DA0173"/>
    <w:rsid w:val="68021FE3"/>
    <w:rsid w:val="685F466F"/>
    <w:rsid w:val="6B3B345C"/>
    <w:rsid w:val="6CE37088"/>
    <w:rsid w:val="6CF6542F"/>
    <w:rsid w:val="6D6E0F4B"/>
    <w:rsid w:val="6DDE1B9A"/>
    <w:rsid w:val="707019B8"/>
    <w:rsid w:val="70AE2FCE"/>
    <w:rsid w:val="713155FA"/>
    <w:rsid w:val="725F77A1"/>
    <w:rsid w:val="72692802"/>
    <w:rsid w:val="74292DD2"/>
    <w:rsid w:val="76EB6128"/>
    <w:rsid w:val="795F3BD9"/>
    <w:rsid w:val="79BD6B9E"/>
    <w:rsid w:val="7A45115F"/>
    <w:rsid w:val="7A464847"/>
    <w:rsid w:val="7A8A0712"/>
    <w:rsid w:val="7C9E46BF"/>
    <w:rsid w:val="7E62478E"/>
    <w:rsid w:val="7F0B4C0A"/>
    <w:rsid w:val="7F6E387E"/>
    <w:rsid w:val="7F9A7E92"/>
    <w:rsid w:val="7FB65B8E"/>
    <w:rsid w:val="DFBF169A"/>
    <w:rsid w:val="F6FFE7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F8B2C"/>
  <w15:docId w15:val="{DA2BC1BC-8DD4-4824-8260-817A5D738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rPr>
      <w:lang w:val="zh-CN"/>
    </w:rPr>
  </w:style>
  <w:style w:type="paragraph" w:styleId="a5">
    <w:name w:val="Balloon Text"/>
    <w:basedOn w:val="a"/>
    <w:link w:val="a6"/>
    <w:uiPriority w:val="99"/>
    <w:unhideWhenUsed/>
    <w:qFormat/>
    <w:rPr>
      <w:sz w:val="18"/>
      <w:szCs w:val="18"/>
      <w:lang w:val="zh-CN"/>
    </w:rPr>
  </w:style>
  <w:style w:type="paragraph" w:styleId="a7">
    <w:name w:val="footer"/>
    <w:basedOn w:val="a"/>
    <w:link w:val="a8"/>
    <w:uiPriority w:val="99"/>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99"/>
    <w:unhideWhenUs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Hyperlink"/>
    <w:basedOn w:val="a0"/>
    <w:uiPriority w:val="99"/>
    <w:unhideWhenUsed/>
    <w:qFormat/>
    <w:rPr>
      <w:color w:val="0563C1" w:themeColor="hyperlink"/>
      <w:u w:val="single"/>
    </w:rPr>
  </w:style>
  <w:style w:type="character" w:styleId="af">
    <w:name w:val="annotation reference"/>
    <w:uiPriority w:val="99"/>
    <w:semiHidden/>
    <w:unhideWhenUsed/>
    <w:qFormat/>
    <w:rPr>
      <w:sz w:val="21"/>
      <w:szCs w:val="21"/>
    </w:rPr>
  </w:style>
  <w:style w:type="character" w:customStyle="1" w:styleId="a6">
    <w:name w:val="批注框文本 字符"/>
    <w:link w:val="a5"/>
    <w:uiPriority w:val="99"/>
    <w:semiHidden/>
    <w:qFormat/>
    <w:rPr>
      <w:rFonts w:ascii="Calibri" w:hAnsi="Calibri"/>
      <w:kern w:val="2"/>
      <w:sz w:val="18"/>
      <w:szCs w:val="18"/>
    </w:rPr>
  </w:style>
  <w:style w:type="character" w:customStyle="1" w:styleId="apple-converted-space">
    <w:name w:val="apple-converted-space"/>
    <w:qFormat/>
  </w:style>
  <w:style w:type="character" w:customStyle="1" w:styleId="a4">
    <w:name w:val="批注文字 字符"/>
    <w:link w:val="a3"/>
    <w:uiPriority w:val="99"/>
    <w:semiHidden/>
    <w:qFormat/>
    <w:rPr>
      <w:rFonts w:ascii="Calibri" w:hAnsi="Calibri"/>
      <w:kern w:val="2"/>
      <w:sz w:val="21"/>
      <w:szCs w:val="22"/>
    </w:rPr>
  </w:style>
  <w:style w:type="character" w:customStyle="1" w:styleId="ac">
    <w:name w:val="批注主题 字符"/>
    <w:link w:val="ab"/>
    <w:uiPriority w:val="99"/>
    <w:semiHidden/>
    <w:qFormat/>
    <w:rPr>
      <w:rFonts w:ascii="Calibri" w:hAnsi="Calibri"/>
      <w:b/>
      <w:bCs/>
      <w:kern w:val="2"/>
      <w:sz w:val="21"/>
      <w:szCs w:val="22"/>
    </w:rPr>
  </w:style>
  <w:style w:type="paragraph" w:customStyle="1" w:styleId="1">
    <w:name w:val="修订1"/>
    <w:hidden/>
    <w:uiPriority w:val="99"/>
    <w:unhideWhenUsed/>
    <w:qFormat/>
    <w:rPr>
      <w:rFonts w:ascii="Calibri" w:hAnsi="Calibri"/>
      <w:kern w:val="2"/>
      <w:sz w:val="21"/>
      <w:szCs w:val="22"/>
    </w:rPr>
  </w:style>
  <w:style w:type="character" w:customStyle="1" w:styleId="a8">
    <w:name w:val="页脚 字符"/>
    <w:basedOn w:val="a0"/>
    <w:link w:val="a7"/>
    <w:uiPriority w:val="99"/>
    <w:rPr>
      <w:rFonts w:ascii="Calibri" w:hAnsi="Calibri"/>
      <w:kern w:val="2"/>
      <w:sz w:val="18"/>
      <w:szCs w:val="22"/>
    </w:rPr>
  </w:style>
  <w:style w:type="character" w:customStyle="1" w:styleId="10">
    <w:name w:val="未处理的提及1"/>
    <w:basedOn w:val="a0"/>
    <w:uiPriority w:val="99"/>
    <w:semiHidden/>
    <w:unhideWhenUsed/>
    <w:qFormat/>
    <w:rPr>
      <w:color w:val="605E5C"/>
      <w:shd w:val="clear" w:color="auto" w:fill="E1DFDD"/>
    </w:rPr>
  </w:style>
  <w:style w:type="paragraph" w:customStyle="1" w:styleId="2">
    <w:name w:val="修订2"/>
    <w:hidden/>
    <w:uiPriority w:val="99"/>
    <w:unhideWhenUsed/>
    <w:qFormat/>
    <w:rPr>
      <w:rFonts w:ascii="Calibri" w:hAnsi="Calibri"/>
      <w:kern w:val="2"/>
      <w:sz w:val="21"/>
      <w:szCs w:val="22"/>
    </w:rPr>
  </w:style>
  <w:style w:type="paragraph" w:customStyle="1" w:styleId="3">
    <w:name w:val="修订3"/>
    <w:hidden/>
    <w:uiPriority w:val="99"/>
    <w:unhideWhenUsed/>
    <w:rPr>
      <w:rFonts w:ascii="Calibri" w:hAnsi="Calibri"/>
      <w:kern w:val="2"/>
      <w:sz w:val="21"/>
      <w:szCs w:val="22"/>
    </w:rPr>
  </w:style>
  <w:style w:type="paragraph" w:styleId="af0">
    <w:name w:val="Revision"/>
    <w:hidden/>
    <w:uiPriority w:val="99"/>
    <w:unhideWhenUsed/>
    <w:rsid w:val="00AA250B"/>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ouyeel.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uyeel.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7</Pages>
  <Words>527</Words>
  <Characters>3008</Characters>
  <Application>Microsoft Office Word</Application>
  <DocSecurity>0</DocSecurity>
  <Lines>25</Lines>
  <Paragraphs>7</Paragraphs>
  <ScaleCrop>false</ScaleCrop>
  <Company>Lenovo</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2015年第一次废钢招标公告</dc:title>
  <dc:creator>郭鹏guop</dc:creator>
  <cp:lastModifiedBy>dficgzchenll@outlook.com</cp:lastModifiedBy>
  <cp:revision>8</cp:revision>
  <cp:lastPrinted>2022-03-11T17:08:00Z</cp:lastPrinted>
  <dcterms:created xsi:type="dcterms:W3CDTF">2026-06-15T01:08:00Z</dcterms:created>
  <dcterms:modified xsi:type="dcterms:W3CDTF">2026-09-15T01:06:00Z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FC663E2575C04CE999EBD04CFE1023A6_13</vt:lpwstr>
  </property>
  <property fmtid="{D5CDD505-2E9C-101B-9397-08002B2CF9AE}" pid="4" name="KSOTemplateDocerSaveRecord">
    <vt:lpwstr>eyJoZGlkIjoiMDg0ZjNhZGZlZjNlNDg2OGM4ZTQ5OTk4NWI0MzAxMTIiLCJ1c2VySWQiOiI3NDM2NjczMTcifQ==</vt:lpwstr>
  </property>
</Properties>
</file>