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45953D">
      <w:pPr>
        <w:pStyle w:val="2"/>
        <w:jc w:val="center"/>
      </w:pPr>
      <w:r>
        <w:rPr>
          <w:rFonts w:hint="eastAsia"/>
          <w:lang w:eastAsia="zh-CN"/>
        </w:rPr>
        <w:t>梅钢热轧</w:t>
      </w:r>
      <w:r>
        <w:rPr>
          <w:rFonts w:hint="default"/>
          <w:lang w:val="en-US" w:eastAsia="zh-CN"/>
        </w:rPr>
        <w:t>1780</w:t>
      </w:r>
      <w:r>
        <w:rPr>
          <w:rFonts w:hint="eastAsia"/>
          <w:lang w:val="en-US" w:eastAsia="zh-CN"/>
        </w:rPr>
        <w:t>卷取</w:t>
      </w:r>
      <w:r>
        <w:rPr>
          <w:rFonts w:hint="eastAsia"/>
          <w:lang w:eastAsia="zh-CN"/>
        </w:rPr>
        <w:t>下线设备招标处置</w:t>
      </w:r>
      <w:r>
        <w:t>确认书</w:t>
      </w:r>
    </w:p>
    <w:p w14:paraId="0BF6D94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440" w:firstLineChars="200"/>
        <w:rPr>
          <w:rFonts w:hint="default" w:ascii="Arial" w:hAnsi="Arial" w:eastAsia="等线" w:cs="Arial"/>
          <w:b w:val="0"/>
          <w:bCs w:val="0"/>
          <w:sz w:val="22"/>
          <w:szCs w:val="22"/>
        </w:rPr>
      </w:pPr>
      <w:r>
        <w:rPr>
          <w:rFonts w:hint="default" w:ascii="Arial" w:hAnsi="Arial" w:eastAsia="等线" w:cs="Arial"/>
          <w:b w:val="0"/>
          <w:bCs w:val="0"/>
          <w:sz w:val="22"/>
          <w:szCs w:val="22"/>
        </w:rPr>
        <w:t>我司已全面知悉并充分理解梅钢热轧</w:t>
      </w:r>
      <w:r>
        <w:rPr>
          <w:rFonts w:hint="default" w:ascii="Arial" w:hAnsi="Arial" w:eastAsia="等线" w:cs="Arial"/>
          <w:b w:val="0"/>
          <w:bCs w:val="0"/>
          <w:sz w:val="22"/>
          <w:szCs w:val="22"/>
          <w:lang w:val="en-US" w:eastAsia="zh-CN"/>
        </w:rPr>
        <w:t>1780卷取</w:t>
      </w:r>
      <w:r>
        <w:rPr>
          <w:rFonts w:hint="default" w:ascii="Arial" w:hAnsi="Arial" w:eastAsia="等线" w:cs="Arial"/>
          <w:b w:val="0"/>
          <w:bCs w:val="0"/>
          <w:sz w:val="22"/>
          <w:szCs w:val="22"/>
          <w:lang w:eastAsia="zh-CN"/>
        </w:rPr>
        <w:t>下线设备</w:t>
      </w:r>
      <w:r>
        <w:rPr>
          <w:rFonts w:hint="default" w:ascii="Arial" w:hAnsi="Arial" w:eastAsia="等线" w:cs="Arial"/>
          <w:b w:val="0"/>
          <w:bCs w:val="0"/>
          <w:sz w:val="22"/>
          <w:szCs w:val="22"/>
        </w:rPr>
        <w:t>招标处置的相关事项，现就有关内容确认如下：</w:t>
      </w:r>
    </w:p>
    <w:p w14:paraId="28DADFF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440" w:firstLineChars="200"/>
        <w:rPr>
          <w:rFonts w:ascii="Arial" w:hAnsi="Arial" w:eastAsia="等线" w:cs="Arial"/>
          <w:b w:val="0"/>
          <w:bCs w:val="0"/>
          <w:sz w:val="22"/>
          <w:szCs w:val="22"/>
        </w:rPr>
      </w:pPr>
      <w:r>
        <w:rPr>
          <w:rFonts w:hint="default" w:cs="Arial"/>
          <w:b w:val="0"/>
          <w:bCs w:val="0"/>
          <w:sz w:val="22"/>
          <w:szCs w:val="22"/>
          <w:lang w:val="en-US"/>
        </w:rPr>
        <w:t>1</w:t>
      </w:r>
      <w:r>
        <w:rPr>
          <w:rFonts w:hint="eastAsia" w:cs="Arial"/>
          <w:b w:val="0"/>
          <w:bCs w:val="0"/>
          <w:sz w:val="22"/>
          <w:szCs w:val="22"/>
          <w:lang w:val="en-US" w:eastAsia="zh-CN"/>
        </w:rPr>
        <w:t>、</w:t>
      </w:r>
      <w:r>
        <w:rPr>
          <w:rFonts w:hint="default" w:ascii="Arial" w:hAnsi="Arial" w:eastAsia="等线" w:cs="Arial"/>
          <w:b w:val="0"/>
          <w:bCs w:val="0"/>
          <w:sz w:val="22"/>
          <w:szCs w:val="22"/>
        </w:rPr>
        <w:t>我司已明确知晓，标的设备不保证处于正常使用状态，设备按</w:t>
      </w:r>
      <w:r>
        <w:rPr>
          <w:rFonts w:hint="eastAsia" w:cs="Arial"/>
          <w:b w:val="0"/>
          <w:bCs w:val="0"/>
          <w:sz w:val="22"/>
          <w:szCs w:val="22"/>
          <w:lang w:eastAsia="zh-CN"/>
        </w:rPr>
        <w:t>下线时状态</w:t>
      </w:r>
      <w:r>
        <w:rPr>
          <w:rFonts w:hint="default" w:ascii="Arial" w:hAnsi="Arial" w:eastAsia="等线" w:cs="Arial"/>
          <w:b w:val="0"/>
          <w:bCs w:val="0"/>
          <w:sz w:val="22"/>
          <w:szCs w:val="22"/>
        </w:rPr>
        <w:t>进行处置，不作任何性能或运行保障承诺。</w:t>
      </w:r>
    </w:p>
    <w:p w14:paraId="0985844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440" w:firstLineChars="200"/>
        <w:rPr>
          <w:rFonts w:ascii="Arial" w:hAnsi="Arial" w:eastAsia="等线" w:cs="Arial"/>
          <w:b w:val="0"/>
          <w:bCs w:val="0"/>
          <w:sz w:val="22"/>
          <w:szCs w:val="22"/>
        </w:rPr>
      </w:pPr>
      <w:r>
        <w:rPr>
          <w:rFonts w:hint="default" w:cs="Arial"/>
          <w:b w:val="0"/>
          <w:bCs w:val="0"/>
          <w:sz w:val="22"/>
          <w:szCs w:val="22"/>
          <w:lang w:val="en-US"/>
        </w:rPr>
        <w:t>2</w:t>
      </w:r>
      <w:r>
        <w:rPr>
          <w:rFonts w:hint="eastAsia" w:cs="Arial"/>
          <w:b w:val="0"/>
          <w:bCs w:val="0"/>
          <w:sz w:val="22"/>
          <w:szCs w:val="22"/>
          <w:lang w:val="en-US" w:eastAsia="zh-CN"/>
        </w:rPr>
        <w:t>、</w:t>
      </w:r>
      <w:r>
        <w:rPr>
          <w:rFonts w:hint="default" w:ascii="Arial" w:hAnsi="Arial" w:eastAsia="等线" w:cs="Arial"/>
          <w:b w:val="0"/>
          <w:bCs w:val="0"/>
          <w:sz w:val="22"/>
          <w:szCs w:val="22"/>
        </w:rPr>
        <w:t>我司已知悉，标的设备计划于202</w:t>
      </w:r>
      <w:r>
        <w:rPr>
          <w:rFonts w:hint="default" w:cs="Arial"/>
          <w:b w:val="0"/>
          <w:bCs w:val="0"/>
          <w:sz w:val="22"/>
          <w:szCs w:val="22"/>
          <w:lang w:val="en-US"/>
        </w:rPr>
        <w:t>6</w:t>
      </w:r>
      <w:r>
        <w:rPr>
          <w:rFonts w:hint="default" w:ascii="Arial" w:hAnsi="Arial" w:eastAsia="等线" w:cs="Arial"/>
          <w:b w:val="0"/>
          <w:bCs w:val="0"/>
          <w:sz w:val="22"/>
          <w:szCs w:val="22"/>
        </w:rPr>
        <w:t>年12月至202</w:t>
      </w:r>
      <w:r>
        <w:rPr>
          <w:rFonts w:hint="default" w:cs="Arial"/>
          <w:b w:val="0"/>
          <w:bCs w:val="0"/>
          <w:sz w:val="22"/>
          <w:szCs w:val="22"/>
          <w:lang w:val="en-US"/>
        </w:rPr>
        <w:t>7</w:t>
      </w:r>
      <w:r>
        <w:rPr>
          <w:rFonts w:hint="default" w:ascii="Arial" w:hAnsi="Arial" w:eastAsia="等线" w:cs="Arial"/>
          <w:b w:val="0"/>
          <w:bCs w:val="0"/>
          <w:sz w:val="22"/>
          <w:szCs w:val="22"/>
        </w:rPr>
        <w:t>年1月期间陆续下线，具体提货时间以梅钢书面通知为准。</w:t>
      </w:r>
    </w:p>
    <w:p w14:paraId="2D116FA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440" w:firstLineChars="200"/>
        <w:rPr>
          <w:rFonts w:ascii="Arial" w:hAnsi="Arial" w:eastAsia="等线" w:cs="Arial"/>
          <w:b w:val="0"/>
          <w:bCs w:val="0"/>
          <w:sz w:val="22"/>
          <w:szCs w:val="22"/>
        </w:rPr>
      </w:pPr>
      <w:r>
        <w:rPr>
          <w:rFonts w:hint="eastAsia" w:cs="Arial"/>
          <w:b w:val="0"/>
          <w:bCs w:val="0"/>
          <w:sz w:val="22"/>
          <w:szCs w:val="22"/>
          <w:lang w:val="en-US" w:eastAsia="zh-CN"/>
        </w:rPr>
        <w:t>3、</w:t>
      </w:r>
      <w:r>
        <w:rPr>
          <w:rFonts w:hint="default" w:ascii="Arial" w:hAnsi="Arial" w:eastAsia="等线" w:cs="Arial"/>
          <w:b w:val="0"/>
          <w:bCs w:val="0"/>
          <w:sz w:val="22"/>
          <w:szCs w:val="22"/>
        </w:rPr>
        <w:t>我司理解并接受，设备将在约10天内完成下线，提货进度须与设备下线节奏保持一致。如因我司原因未能按时提货，导致设备需转场存放或产生其他相关费用，均由我司承担全部责任及费用。</w:t>
      </w:r>
    </w:p>
    <w:p w14:paraId="242084A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440" w:firstLineChars="200"/>
        <w:rPr>
          <w:rFonts w:ascii="Arial" w:hAnsi="Arial" w:eastAsia="等线" w:cs="Arial"/>
          <w:b w:val="0"/>
          <w:bCs w:val="0"/>
          <w:sz w:val="22"/>
          <w:szCs w:val="22"/>
        </w:rPr>
      </w:pPr>
      <w:r>
        <w:rPr>
          <w:rFonts w:hint="eastAsia" w:cs="Arial"/>
          <w:b w:val="0"/>
          <w:bCs w:val="0"/>
          <w:sz w:val="22"/>
          <w:szCs w:val="22"/>
          <w:lang w:val="en-US" w:eastAsia="zh-CN"/>
        </w:rPr>
        <w:t>4、</w:t>
      </w:r>
      <w:r>
        <w:rPr>
          <w:rFonts w:hint="default" w:ascii="Arial" w:hAnsi="Arial" w:eastAsia="等线" w:cs="Arial"/>
          <w:b w:val="0"/>
          <w:bCs w:val="0"/>
          <w:sz w:val="22"/>
          <w:szCs w:val="22"/>
        </w:rPr>
        <w:t>我司承诺在提货及运输过程中，严格遵守梅钢在安全生产、环境保护、交通管理等方面的各项规章制度。如有违反，愿按照梅钢相关管理规定承担相应处罚及经济责任。</w:t>
      </w:r>
    </w:p>
    <w:p w14:paraId="45E7246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440" w:firstLineChars="200"/>
        <w:rPr>
          <w:rFonts w:ascii="Arial" w:hAnsi="Arial" w:eastAsia="等线" w:cs="Arial"/>
          <w:b w:val="0"/>
          <w:bCs w:val="0"/>
          <w:sz w:val="22"/>
          <w:szCs w:val="22"/>
        </w:rPr>
      </w:pPr>
      <w:r>
        <w:rPr>
          <w:rFonts w:hint="eastAsia" w:cs="Arial"/>
          <w:b w:val="0"/>
          <w:bCs w:val="0"/>
          <w:sz w:val="22"/>
          <w:szCs w:val="22"/>
          <w:lang w:val="en-US" w:eastAsia="zh-CN"/>
        </w:rPr>
        <w:t>5、</w:t>
      </w:r>
      <w:r>
        <w:rPr>
          <w:rFonts w:hint="default" w:ascii="Arial" w:hAnsi="Arial" w:eastAsia="等线" w:cs="Arial"/>
          <w:b w:val="0"/>
          <w:bCs w:val="0"/>
          <w:sz w:val="22"/>
          <w:szCs w:val="22"/>
        </w:rPr>
        <w:t>我司保证严格按照梅钢通知的付款时限，足额支付全部货款，并额外缴纳人民币</w:t>
      </w:r>
      <w:r>
        <w:rPr>
          <w:rFonts w:hint="eastAsia" w:cs="Arial"/>
          <w:b w:val="0"/>
          <w:bCs w:val="0"/>
          <w:sz w:val="22"/>
          <w:szCs w:val="22"/>
          <w:lang w:val="en-US" w:eastAsia="zh-CN"/>
        </w:rPr>
        <w:t>3</w:t>
      </w:r>
      <w:r>
        <w:rPr>
          <w:rFonts w:hint="default" w:cs="Arial"/>
          <w:b w:val="0"/>
          <w:bCs w:val="0"/>
          <w:sz w:val="22"/>
          <w:szCs w:val="22"/>
          <w:lang w:val="en-US" w:eastAsia="zh-CN"/>
        </w:rPr>
        <w:t>0</w:t>
      </w:r>
      <w:r>
        <w:rPr>
          <w:rFonts w:hint="default" w:ascii="Arial" w:hAnsi="Arial" w:eastAsia="等线" w:cs="Arial"/>
          <w:b w:val="0"/>
          <w:bCs w:val="0"/>
          <w:sz w:val="22"/>
          <w:szCs w:val="22"/>
        </w:rPr>
        <w:t>万元作为履约保证金，确保履约义务的全面履行。</w:t>
      </w:r>
    </w:p>
    <w:p w14:paraId="736CCA0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440" w:firstLineChars="200"/>
        <w:rPr>
          <w:rFonts w:ascii="Arial" w:hAnsi="Arial" w:eastAsia="等线" w:cs="Arial"/>
          <w:b w:val="0"/>
          <w:bCs w:val="0"/>
          <w:sz w:val="22"/>
          <w:szCs w:val="22"/>
        </w:rPr>
      </w:pPr>
      <w:r>
        <w:rPr>
          <w:rFonts w:hint="eastAsia" w:cs="Arial"/>
          <w:b w:val="0"/>
          <w:bCs w:val="0"/>
          <w:sz w:val="22"/>
          <w:szCs w:val="22"/>
          <w:lang w:val="en-US" w:eastAsia="zh-CN"/>
        </w:rPr>
        <w:t>6、</w:t>
      </w:r>
      <w:r>
        <w:rPr>
          <w:rFonts w:hint="default" w:ascii="Arial" w:hAnsi="Arial" w:eastAsia="等线" w:cs="Arial"/>
          <w:b w:val="0"/>
          <w:bCs w:val="0"/>
          <w:sz w:val="22"/>
          <w:szCs w:val="22"/>
        </w:rPr>
        <w:t>我司承诺按要求及时提供法定代表人身份证复印件及企业营业执照复印件等必要资料，并保证所提供资料的真实性、准确性与完整性。</w:t>
      </w:r>
    </w:p>
    <w:p w14:paraId="5904DA1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440" w:firstLineChars="200"/>
        <w:rPr>
          <w:rFonts w:hint="default" w:ascii="Arial" w:hAnsi="Arial" w:eastAsia="等线" w:cs="Arial"/>
          <w:b w:val="0"/>
          <w:bCs w:val="0"/>
          <w:sz w:val="22"/>
          <w:szCs w:val="22"/>
        </w:rPr>
      </w:pPr>
      <w:r>
        <w:rPr>
          <w:rFonts w:hint="default" w:ascii="Arial" w:hAnsi="Arial" w:eastAsia="等线" w:cs="Arial"/>
          <w:b w:val="0"/>
          <w:bCs w:val="0"/>
          <w:sz w:val="22"/>
          <w:szCs w:val="22"/>
        </w:rPr>
        <w:t>如因我司提供的资料存在虚假、不实、不准确或不完整，或因未充分理解、忽视本招标相关要求而引发任何纠纷、损失或法律责任，我司自愿承担由此产生的一切法律后果及相关经济责任。</w:t>
      </w:r>
    </w:p>
    <w:p w14:paraId="4AEE1EC4">
      <w:pPr>
        <w:pStyle w:val="17"/>
        <w:ind w:firstLine="440" w:firstLineChars="200"/>
      </w:pPr>
    </w:p>
    <w:p w14:paraId="7867FFD7">
      <w:pPr>
        <w:pStyle w:val="17"/>
        <w:jc w:val="right"/>
        <w:rPr>
          <w:rFonts w:hint="default"/>
          <w:lang w:val="en-US"/>
        </w:rPr>
      </w:pPr>
      <w:r>
        <w:rPr>
          <w:rFonts w:hint="eastAsia"/>
          <w:lang w:val="en-US" w:eastAsia="zh-CN"/>
        </w:rPr>
        <w:t>公司名称：_______________________</w:t>
      </w:r>
    </w:p>
    <w:p w14:paraId="198C2EAC">
      <w:pPr>
        <w:pStyle w:val="17"/>
        <w:jc w:val="right"/>
      </w:pPr>
      <w:r>
        <w:t>（盖章）：</w:t>
      </w:r>
      <w:r>
        <w:rPr>
          <w:rFonts w:hint="eastAsia"/>
          <w:lang w:val="en-US" w:eastAsia="zh-CN"/>
        </w:rPr>
        <w:t>______________</w:t>
      </w:r>
      <w:r>
        <w:t>_________</w:t>
      </w:r>
    </w:p>
    <w:p w14:paraId="6B9EE770">
      <w:pPr>
        <w:pStyle w:val="17"/>
        <w:jc w:val="center"/>
      </w:pPr>
      <w:bookmarkStart w:id="0" w:name="_GoBack"/>
      <w:bookmarkEnd w:id="0"/>
      <w:r>
        <w:rPr>
          <w:rFonts w:hint="eastAsia"/>
          <w:lang w:val="en-US" w:eastAsia="zh-CN"/>
        </w:rPr>
        <w:t xml:space="preserve">                                                                                   </w:t>
      </w:r>
      <w:r>
        <w:t>日期：______年____月____日</w:t>
      </w:r>
    </w:p>
    <w:p w14:paraId="064F7904">
      <w:pPr>
        <w:pStyle w:val="18"/>
        <w:pBdr>
          <w:left w:val="single" w:color="BBBFC4" w:sz="18" w:space="0"/>
        </w:pBdr>
      </w:pP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8"/>
  <w:displayBackgroundShape w:val="1"/>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5"/>
  </w:compat>
  <w:rsids>
    <w:rsidRoot w:val="00000000"/>
    <w:rsid w:val="3245695F"/>
    <w:rsid w:val="47C27553"/>
    <w:rsid w:val="6BF1214F"/>
    <w:rsid w:val="70F75351"/>
    <w:rsid w:val="7C622C69"/>
    <w:rsid w:val="7CBA35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2"/>
    </w:rPr>
  </w:style>
  <w:style w:type="paragraph" w:styleId="2">
    <w:name w:val="heading 1"/>
    <w:next w:val="1"/>
    <w:qFormat/>
    <w:uiPriority w:val="0"/>
    <w:pPr>
      <w:spacing w:before="380" w:after="140" w:line="288" w:lineRule="auto"/>
      <w:ind w:left="0"/>
      <w:jc w:val="left"/>
      <w:outlineLvl w:val="0"/>
    </w:pPr>
    <w:rPr>
      <w:rFonts w:ascii="Arial" w:hAnsi="Arial" w:eastAsia="等线" w:cs="Arial"/>
      <w:b/>
      <w:bCs/>
      <w:sz w:val="36"/>
      <w:szCs w:val="36"/>
    </w:rPr>
  </w:style>
  <w:style w:type="paragraph" w:styleId="3">
    <w:name w:val="heading 2"/>
    <w:next w:val="1"/>
    <w:qFormat/>
    <w:uiPriority w:val="0"/>
    <w:pPr>
      <w:spacing w:before="320" w:after="120" w:line="288" w:lineRule="auto"/>
      <w:ind w:left="0"/>
      <w:jc w:val="left"/>
      <w:outlineLvl w:val="1"/>
    </w:pPr>
    <w:rPr>
      <w:rFonts w:ascii="Arial" w:hAnsi="Arial" w:eastAsia="等线" w:cs="Arial"/>
      <w:b/>
      <w:bCs/>
      <w:sz w:val="32"/>
      <w:szCs w:val="32"/>
    </w:rPr>
  </w:style>
  <w:style w:type="paragraph" w:styleId="4">
    <w:name w:val="heading 3"/>
    <w:next w:val="1"/>
    <w:qFormat/>
    <w:uiPriority w:val="0"/>
    <w:pPr>
      <w:spacing w:before="300" w:after="120" w:line="288" w:lineRule="auto"/>
      <w:ind w:left="0"/>
      <w:jc w:val="left"/>
      <w:outlineLvl w:val="2"/>
    </w:pPr>
    <w:rPr>
      <w:rFonts w:ascii="Arial" w:hAnsi="Arial" w:eastAsia="等线" w:cs="Arial"/>
      <w:b/>
      <w:bCs/>
      <w:sz w:val="30"/>
      <w:szCs w:val="30"/>
    </w:rPr>
  </w:style>
  <w:style w:type="paragraph" w:styleId="5">
    <w:name w:val="heading 4"/>
    <w:next w:val="1"/>
    <w:qFormat/>
    <w:uiPriority w:val="0"/>
    <w:pPr>
      <w:spacing w:before="260" w:after="120" w:line="288" w:lineRule="auto"/>
      <w:ind w:left="0"/>
      <w:jc w:val="left"/>
      <w:outlineLvl w:val="3"/>
    </w:pPr>
    <w:rPr>
      <w:rFonts w:ascii="Arial" w:hAnsi="Arial" w:eastAsia="等线" w:cs="Arial"/>
      <w:b/>
      <w:bCs/>
      <w:sz w:val="28"/>
      <w:szCs w:val="28"/>
    </w:rPr>
  </w:style>
  <w:style w:type="paragraph" w:styleId="6">
    <w:name w:val="heading 5"/>
    <w:next w:val="1"/>
    <w:qFormat/>
    <w:uiPriority w:val="0"/>
    <w:pPr>
      <w:spacing w:before="240" w:after="120" w:line="288" w:lineRule="auto"/>
      <w:ind w:left="0"/>
      <w:jc w:val="left"/>
      <w:outlineLvl w:val="4"/>
    </w:pPr>
    <w:rPr>
      <w:rFonts w:ascii="Arial" w:hAnsi="Arial" w:eastAsia="等线" w:cs="Arial"/>
      <w:b/>
      <w:bCs/>
      <w:sz w:val="24"/>
      <w:szCs w:val="24"/>
    </w:rPr>
  </w:style>
  <w:style w:type="paragraph" w:styleId="7">
    <w:name w:val="heading 6"/>
    <w:next w:val="1"/>
    <w:qFormat/>
    <w:uiPriority w:val="0"/>
    <w:pPr>
      <w:spacing w:before="240" w:after="120" w:line="288" w:lineRule="auto"/>
      <w:ind w:left="0"/>
      <w:jc w:val="left"/>
      <w:outlineLvl w:val="5"/>
    </w:pPr>
    <w:rPr>
      <w:rFonts w:ascii="Arial" w:hAnsi="Arial" w:eastAsia="等线" w:cs="Arial"/>
      <w:b/>
      <w:bCs/>
      <w:sz w:val="24"/>
      <w:szCs w:val="24"/>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8">
    <w:name w:val="footnote text"/>
    <w:link w:val="16"/>
    <w:semiHidden/>
    <w:unhideWhenUsed/>
    <w:qFormat/>
    <w:uiPriority w:val="99"/>
    <w:pPr>
      <w:spacing w:after="0" w:line="240" w:lineRule="auto"/>
    </w:pPr>
    <w:rPr>
      <w:rFonts w:ascii="Times New Roman" w:hAnsi="Times New Roman" w:eastAsia="宋体" w:cs="Times New Roman"/>
      <w:sz w:val="20"/>
      <w:szCs w:val="20"/>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Title"/>
    <w:qFormat/>
    <w:uiPriority w:val="0"/>
    <w:pPr>
      <w:spacing w:before="480" w:after="480" w:line="288" w:lineRule="auto"/>
      <w:ind w:left="0"/>
    </w:pPr>
    <w:rPr>
      <w:rFonts w:ascii="Arial" w:hAnsi="Arial" w:eastAsia="等线" w:cs="Arial"/>
      <w:b/>
      <w:bCs/>
      <w:sz w:val="52"/>
      <w:szCs w:val="52"/>
    </w:rPr>
  </w:style>
  <w:style w:type="character" w:styleId="13">
    <w:name w:val="Hyperlink"/>
    <w:unhideWhenUsed/>
    <w:qFormat/>
    <w:uiPriority w:val="99"/>
    <w:rPr>
      <w:color w:val="0563C1"/>
      <w:u w:val="single"/>
    </w:rPr>
  </w:style>
  <w:style w:type="character" w:styleId="14">
    <w:name w:val="footnote reference"/>
    <w:semiHidden/>
    <w:unhideWhenUsed/>
    <w:qFormat/>
    <w:uiPriority w:val="99"/>
    <w:rPr>
      <w:vertAlign w:val="superscript"/>
    </w:rPr>
  </w:style>
  <w:style w:type="paragraph" w:styleId="15">
    <w:name w:val="List Paragraph"/>
    <w:qFormat/>
    <w:uiPriority w:val="0"/>
    <w:rPr>
      <w:rFonts w:ascii="Times New Roman" w:hAnsi="Times New Roman" w:eastAsia="宋体" w:cs="Times New Roman"/>
      <w:sz w:val="21"/>
      <w:szCs w:val="22"/>
    </w:rPr>
  </w:style>
  <w:style w:type="character" w:customStyle="1" w:styleId="16">
    <w:name w:val="Footnote Text Char"/>
    <w:link w:val="8"/>
    <w:semiHidden/>
    <w:unhideWhenUsed/>
    <w:qFormat/>
    <w:uiPriority w:val="99"/>
    <w:rPr>
      <w:sz w:val="20"/>
      <w:szCs w:val="20"/>
    </w:rPr>
  </w:style>
  <w:style w:type="paragraph" w:customStyle="1" w:styleId="17">
    <w:name w:val="_Style 13"/>
    <w:qFormat/>
    <w:uiPriority w:val="0"/>
    <w:pPr>
      <w:spacing w:before="120" w:after="120" w:line="288" w:lineRule="auto"/>
      <w:ind w:left="0"/>
      <w:jc w:val="left"/>
    </w:pPr>
    <w:rPr>
      <w:rFonts w:ascii="Arial" w:hAnsi="Arial" w:eastAsia="等线" w:cs="Arial"/>
      <w:sz w:val="22"/>
      <w:szCs w:val="22"/>
    </w:rPr>
  </w:style>
  <w:style w:type="paragraph" w:customStyle="1" w:styleId="18">
    <w:name w:val="_Style 14"/>
    <w:qFormat/>
    <w:uiPriority w:val="0"/>
    <w:pPr>
      <w:spacing w:before="120" w:after="120" w:line="288" w:lineRule="auto"/>
      <w:ind w:left="0"/>
      <w:jc w:val="left"/>
    </w:pPr>
    <w:rPr>
      <w:rFonts w:ascii="Arial" w:hAnsi="Arial" w:eastAsia="等线" w:cs="Arial"/>
      <w:color w:val="8F959E"/>
      <w:sz w:val="22"/>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318</Words>
  <Characters>381</Characters>
  <TotalTime>2</TotalTime>
  <ScaleCrop>false</ScaleCrop>
  <LinksUpToDate>false</LinksUpToDate>
  <CharactersWithSpaces>468</CharactersWithSpaces>
  <Application>WPS Office_12.8.2.21549_F1E327BC-269C-435d-A152-05C5408002CA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2025-08-06T04:20:00Z</dcterms:created>
  <dc:creator>Un-named</dc:creator>
  <cp:lastModifiedBy>wyb</cp:lastModifiedBy>
  <cp:lastPrinted>2025-08-28T02:53:00Z</cp:lastPrinted>
  <dcterms:modified xsi:type="dcterms:W3CDTF">2026-09-15T07:28:05Z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eyJoZGlkIjoiOWU1NTBhM2Y1YmUwY2EzM2VlOTUzNDBjZjZjNzZkMjMiLCJ1c2VySWQiOiIxOTc2OTMwMzAifQ==</vt:lpwstr>
  </property>
  <property fmtid="{D5CDD505-2E9C-101B-9397-08002B2CF9AE}" pid="3" name="KSOProductBuildVer">
    <vt:lpwstr>2052-12.8.2.21549</vt:lpwstr>
  </property>
  <property fmtid="{D5CDD505-2E9C-101B-9397-08002B2CF9AE}" pid="4" name="ICV">
    <vt:lpwstr>CF10B224AEBE456AA03E9A1ADAAF9B18_12</vt:lpwstr>
  </property>
</Properties>
</file>