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44"/>
          <w:szCs w:val="44"/>
        </w:rPr>
      </w:pPr>
    </w:p>
    <w:p>
      <w:pPr>
        <w:rPr>
          <w:rFonts w:hint="eastAsia" w:ascii="仿宋_GB2312" w:eastAsia="仿宋_GB2312"/>
          <w:sz w:val="44"/>
          <w:szCs w:val="44"/>
        </w:rPr>
      </w:pPr>
    </w:p>
    <w:p>
      <w:pPr>
        <w:rPr>
          <w:rFonts w:hint="eastAsia" w:ascii="仿宋_GB2312" w:eastAsia="仿宋_GB2312"/>
          <w:sz w:val="44"/>
          <w:szCs w:val="44"/>
        </w:rPr>
      </w:pPr>
    </w:p>
    <w:p>
      <w:pPr>
        <w:rPr>
          <w:rFonts w:hint="eastAsia" w:ascii="仿宋_GB2312" w:eastAsia="仿宋_GB2312"/>
          <w:sz w:val="44"/>
          <w:szCs w:val="44"/>
        </w:rPr>
      </w:pPr>
    </w:p>
    <w:p>
      <w:pPr>
        <w:rPr>
          <w:rFonts w:hint="eastAsia" w:ascii="仿宋_GB2312" w:eastAsia="仿宋_GB2312"/>
          <w:sz w:val="44"/>
          <w:szCs w:val="44"/>
        </w:rPr>
      </w:pPr>
    </w:p>
    <w:p>
      <w:pPr>
        <w:rPr>
          <w:rFonts w:hint="eastAsia" w:ascii="仿宋_GB2312" w:eastAsia="仿宋_GB2312"/>
          <w:sz w:val="44"/>
          <w:szCs w:val="44"/>
        </w:rPr>
      </w:pPr>
    </w:p>
    <w:p>
      <w:pPr>
        <w:rPr>
          <w:rFonts w:hint="eastAsia" w:ascii="仿宋_GB2312" w:eastAsia="仿宋_GB2312"/>
          <w:sz w:val="44"/>
          <w:szCs w:val="44"/>
        </w:rPr>
      </w:pPr>
    </w:p>
    <w:p>
      <w:pPr>
        <w:tabs>
          <w:tab w:val="left" w:pos="720"/>
          <w:tab w:val="left" w:pos="900"/>
        </w:tabs>
        <w:spacing w:line="360" w:lineRule="auto"/>
        <w:ind w:right="180" w:firstLine="352" w:firstLineChars="42"/>
        <w:jc w:val="center"/>
        <w:rPr>
          <w:rFonts w:ascii="华文行楷" w:eastAsia="华文行楷"/>
          <w:bCs/>
          <w:sz w:val="84"/>
          <w:szCs w:val="84"/>
        </w:rPr>
      </w:pPr>
      <w:r>
        <w:rPr>
          <w:rFonts w:hint="eastAsia" w:ascii="华文行楷" w:eastAsia="华文行楷"/>
          <w:bCs/>
          <w:sz w:val="84"/>
          <w:szCs w:val="84"/>
        </w:rPr>
        <w:t>竞价交易规则</w:t>
      </w:r>
    </w:p>
    <w:p>
      <w:pPr>
        <w:tabs>
          <w:tab w:val="left" w:pos="720"/>
          <w:tab w:val="left" w:pos="900"/>
        </w:tabs>
        <w:spacing w:line="360" w:lineRule="auto"/>
        <w:rPr>
          <w:rFonts w:hint="eastAsia" w:ascii="华文行楷" w:eastAsia="华文行楷"/>
          <w:b/>
          <w:sz w:val="44"/>
          <w:szCs w:val="44"/>
        </w:rPr>
      </w:pPr>
    </w:p>
    <w:p>
      <w:pPr>
        <w:jc w:val="center"/>
        <w:rPr>
          <w:rFonts w:hint="eastAsia" w:ascii="华文行楷" w:eastAsia="华文行楷"/>
          <w:bCs/>
          <w:sz w:val="72"/>
          <w:szCs w:val="72"/>
        </w:rPr>
      </w:pPr>
      <w:r>
        <w:rPr>
          <w:rFonts w:hint="eastAsia" w:ascii="华文行楷" w:eastAsia="华文行楷"/>
          <w:bCs/>
          <w:sz w:val="72"/>
          <w:szCs w:val="72"/>
        </w:rPr>
        <w:t>第三版</w:t>
      </w:r>
    </w:p>
    <w:p>
      <w:pPr>
        <w:rPr>
          <w:rFonts w:hint="eastAsia" w:ascii="仿宋_GB2312" w:eastAsia="仿宋_GB2312"/>
          <w:sz w:val="44"/>
          <w:szCs w:val="44"/>
        </w:rPr>
      </w:pPr>
    </w:p>
    <w:p>
      <w:pPr>
        <w:rPr>
          <w:rFonts w:hint="eastAsia" w:ascii="仿宋_GB2312" w:eastAsia="仿宋_GB2312"/>
          <w:sz w:val="44"/>
          <w:szCs w:val="44"/>
        </w:rPr>
      </w:pPr>
    </w:p>
    <w:p>
      <w:pPr>
        <w:rPr>
          <w:rFonts w:hint="eastAsia" w:ascii="仿宋_GB2312" w:eastAsia="仿宋_GB2312"/>
          <w:sz w:val="44"/>
          <w:szCs w:val="44"/>
        </w:rPr>
      </w:pPr>
    </w:p>
    <w:p>
      <w:pPr>
        <w:rPr>
          <w:rFonts w:hint="eastAsia" w:ascii="仿宋_GB2312" w:eastAsia="仿宋_GB2312"/>
          <w:sz w:val="44"/>
          <w:szCs w:val="44"/>
        </w:rPr>
      </w:pPr>
    </w:p>
    <w:p>
      <w:pPr>
        <w:rPr>
          <w:rFonts w:hint="eastAsia" w:ascii="仿宋_GB2312" w:eastAsia="仿宋_GB2312"/>
          <w:sz w:val="44"/>
          <w:szCs w:val="44"/>
        </w:rPr>
      </w:pPr>
    </w:p>
    <w:p>
      <w:pPr>
        <w:rPr>
          <w:rFonts w:hint="eastAsia" w:ascii="仿宋_GB2312" w:eastAsia="仿宋_GB2312"/>
          <w:sz w:val="44"/>
          <w:szCs w:val="44"/>
        </w:rPr>
      </w:pPr>
    </w:p>
    <w:p>
      <w:pPr>
        <w:rPr>
          <w:rFonts w:hint="eastAsia" w:ascii="仿宋_GB2312" w:eastAsia="仿宋_GB2312"/>
          <w:sz w:val="44"/>
          <w:szCs w:val="44"/>
        </w:rPr>
      </w:pPr>
    </w:p>
    <w:p>
      <w:pPr>
        <w:rPr>
          <w:rFonts w:hint="eastAsia" w:ascii="仿宋_GB2312" w:eastAsia="仿宋_GB2312"/>
          <w:sz w:val="44"/>
          <w:szCs w:val="44"/>
        </w:rPr>
      </w:pPr>
    </w:p>
    <w:p>
      <w:pPr>
        <w:rPr>
          <w:rFonts w:hint="eastAsia" w:ascii="仿宋_GB2312" w:eastAsia="仿宋_GB2312"/>
          <w:sz w:val="44"/>
          <w:szCs w:val="44"/>
        </w:rPr>
      </w:pPr>
    </w:p>
    <w:p>
      <w:pPr>
        <w:rPr>
          <w:rFonts w:hint="eastAsia" w:ascii="仿宋_GB2312" w:eastAsia="仿宋_GB2312"/>
          <w:sz w:val="44"/>
          <w:szCs w:val="44"/>
        </w:rPr>
      </w:pPr>
    </w:p>
    <w:p>
      <w:pPr>
        <w:pStyle w:val="2"/>
        <w:widowControl/>
        <w:shd w:val="clear" w:color="auto" w:fill="FFFFFF"/>
        <w:spacing w:beforeAutospacing="0" w:afterAutospacing="0" w:line="360" w:lineRule="auto"/>
        <w:jc w:val="center"/>
        <w:rPr>
          <w:rFonts w:hint="default" w:asciiTheme="majorEastAsia" w:hAnsiTheme="majorEastAsia" w:eastAsiaTheme="majorEastAsia" w:cstheme="majorEastAsia"/>
          <w:sz w:val="21"/>
          <w:szCs w:val="21"/>
        </w:rPr>
      </w:pPr>
      <w:r>
        <w:rPr>
          <w:rFonts w:asciiTheme="majorEastAsia" w:hAnsiTheme="majorEastAsia" w:eastAsiaTheme="majorEastAsia" w:cstheme="majorEastAsia"/>
          <w:sz w:val="21"/>
          <w:szCs w:val="21"/>
          <w:shd w:val="clear" w:color="auto" w:fill="FFFFFF"/>
        </w:rPr>
        <w:t>1目的和适用范围</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1.1为规范和加强竞价业务交易管理，遵循公开、公平、公正、诚实信用的原则，合理约束交易双方的竞价及交易行为，依法维护当事人的合法权益，减少由于规则缺失所导致的交易违约风险，特制订本交易规则。</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1.2本交易规则适用于欧冶循环宝（原东方钢铁在线）（www.bsteel.com.cn或www.ouyeel.com/xhb）上的竞价交易。</w:t>
      </w:r>
    </w:p>
    <w:p>
      <w:pPr>
        <w:pStyle w:val="2"/>
        <w:widowControl/>
        <w:shd w:val="clear" w:color="auto" w:fill="FFFFFF"/>
        <w:spacing w:beforeAutospacing="0" w:afterAutospacing="0" w:line="360" w:lineRule="auto"/>
        <w:jc w:val="center"/>
        <w:rPr>
          <w:rFonts w:hint="default" w:asciiTheme="majorEastAsia" w:hAnsiTheme="majorEastAsia" w:eastAsiaTheme="majorEastAsia" w:cstheme="majorEastAsia"/>
          <w:sz w:val="21"/>
          <w:szCs w:val="21"/>
        </w:rPr>
      </w:pPr>
      <w:r>
        <w:rPr>
          <w:rFonts w:asciiTheme="majorEastAsia" w:hAnsiTheme="majorEastAsia" w:eastAsiaTheme="majorEastAsia" w:cstheme="majorEastAsia"/>
          <w:sz w:val="21"/>
          <w:szCs w:val="21"/>
          <w:shd w:val="clear" w:color="auto" w:fill="FFFFFF"/>
        </w:rPr>
        <w:t>2总则</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2.1本规则根据《中华人民共和国民法典》并参照《中华人民共和国拍卖法》制定。</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2.2欧冶循环宝（原东方钢铁在线）（以下简称循环宝）的一切竞价交易活动均应当遵循公开、公平、公正、诚实信用的原则，循环宝依法维护双方当事人的合法权益。</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2.3循环宝提供竞价交易的网上平台，组织、监督竞价交易，不得直接或间接参与竞价交易。</w:t>
      </w:r>
    </w:p>
    <w:p>
      <w:pPr>
        <w:pStyle w:val="3"/>
        <w:widowControl/>
        <w:shd w:val="clear" w:color="auto" w:fill="FFFFFF"/>
        <w:spacing w:beforeAutospacing="0" w:afterAutospacing="0" w:line="360" w:lineRule="auto"/>
        <w:rPr>
          <w:rFonts w:asciiTheme="majorEastAsia" w:hAnsiTheme="majorEastAsia" w:eastAsiaTheme="majorEastAsia" w:cstheme="majorEastAsia"/>
          <w:sz w:val="21"/>
          <w:szCs w:val="21"/>
        </w:rPr>
      </w:pPr>
      <w:r>
        <w:rPr>
          <w:rFonts w:hint="eastAsia" w:asciiTheme="minorEastAsia" w:hAnsiTheme="minorEastAsia" w:cstheme="minorEastAsia"/>
          <w:sz w:val="21"/>
          <w:szCs w:val="21"/>
          <w:shd w:val="clear" w:color="auto" w:fill="FFFFFF"/>
        </w:rPr>
        <w:t>2.4参加循环宝竞价交易活动的当事人应当仔细阅读并遵守本规则，对其在网上竞价活动中的一切行为负责，并承担相应的法律后果。因当事人未仔细阅读本规则而引起任何争议或损失的，由当事人承担相应法律后果。</w:t>
      </w:r>
    </w:p>
    <w:p>
      <w:pPr>
        <w:pStyle w:val="2"/>
        <w:widowControl/>
        <w:shd w:val="clear" w:color="auto" w:fill="FFFFFF"/>
        <w:spacing w:beforeAutospacing="0" w:afterAutospacing="0" w:line="360" w:lineRule="auto"/>
        <w:jc w:val="center"/>
        <w:rPr>
          <w:rFonts w:hint="default" w:asciiTheme="majorEastAsia" w:hAnsiTheme="majorEastAsia" w:eastAsiaTheme="majorEastAsia" w:cstheme="majorEastAsia"/>
          <w:sz w:val="21"/>
          <w:szCs w:val="21"/>
        </w:rPr>
      </w:pPr>
      <w:r>
        <w:rPr>
          <w:rFonts w:asciiTheme="majorEastAsia" w:hAnsiTheme="majorEastAsia" w:eastAsiaTheme="majorEastAsia" w:cstheme="majorEastAsia"/>
          <w:sz w:val="21"/>
          <w:szCs w:val="21"/>
          <w:shd w:val="clear" w:color="auto" w:fill="FFFFFF"/>
        </w:rPr>
        <w:t>3术语和定义</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3.1竞价交易：是指在循环宝组织下，出卖人通过循环宝，将竞价标的物的主要属性和交货地点、提货时间、数量或重量、底价、梯度等交易信息对外发布竞价公告，由满足要求的竞买人按照竞价公告公示的竞价模式出价，竞价交易结束后平台按照“价格优先、时间优先”的原则或约定的规则，通过评标程序确定竞价标的物最终买受人的交易行为。</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3.2当事人：指出卖人、竞买人、买受人等与竞价交易有直接法律关系的自然人或法人。</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3.3出卖人：指通过交易平台对外发布竞价公告，承诺按照循环宝交易规则及竞价模式出售特定标的物的法人或组织。</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3.4竞买人：指欲参加特定标的物的竞价交易，缴纳并成功锁定了该竞价公告要求的保证金的交易会员。</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3.5买受人：指竞价结束后，经评标系统依据公示的竞价模式评标后最终获得竞价标的物购买权的竞买人。</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3.6交易会员：指按照循环宝的要求注册成功，提供的各项文件均符合相应要求，允许参加竞价交易的会员。</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3.7起拍价：指出卖人通过竞价公告公示的竞价起始价格，此价格由出卖人确定并在交易平台设定。</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3.8成交价：指交易平台在竞价交易成功后确定的，买受人获得竞价标的物购买权应支付的对价。该价格可以为单价、总价或出卖人公示的计算公式或比例等。</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3.9价格梯度：指竞价交易过程中，报价变动的最小值，报价增减幅度必须为该最小值的整数倍。</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3.10保证金：由出卖人设定并在提交竞价公告时被锁定的资金，同时要求平台交易会员成功回应该竞价时被成功锁定同等金额的资金后方可取得竞价权成为竞买人的保障资金。</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3.11保证金制度：</w:t>
      </w:r>
      <w:r>
        <w:rPr>
          <w:rFonts w:hint="default" w:asciiTheme="minorEastAsia" w:hAnsiTheme="minorEastAsia" w:cstheme="minorEastAsia"/>
          <w:sz w:val="21"/>
          <w:szCs w:val="21"/>
          <w:shd w:val="clear" w:color="auto" w:fill="FFFFFF"/>
          <w:lang w:val="en-US"/>
        </w:rPr>
        <w:t>旨</w:t>
      </w:r>
      <w:r>
        <w:rPr>
          <w:rFonts w:hint="eastAsia" w:asciiTheme="minorEastAsia" w:hAnsiTheme="minorEastAsia" w:cstheme="minorEastAsia"/>
          <w:sz w:val="21"/>
          <w:szCs w:val="21"/>
          <w:shd w:val="clear" w:color="auto" w:fill="FFFFFF"/>
        </w:rPr>
        <w:t>在约束和保障买受人和出卖人严格按照竞价公告内容执行合同，并在一方违约时通过循环宝扣除并划转给守约方作为违约赔偿的合同补偿制度。</w:t>
      </w:r>
    </w:p>
    <w:p>
      <w:pPr>
        <w:pStyle w:val="3"/>
        <w:widowControl/>
        <w:shd w:val="clear" w:color="auto" w:fill="FFFFFF"/>
        <w:spacing w:beforeAutospacing="0" w:afterAutospacing="0" w:line="360" w:lineRule="auto"/>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3.12交易预告：</w:t>
      </w:r>
      <w:r>
        <w:rPr>
          <w:rFonts w:hint="default" w:asciiTheme="minorEastAsia" w:hAnsiTheme="minorEastAsia" w:cstheme="minorEastAsia"/>
          <w:sz w:val="21"/>
          <w:szCs w:val="21"/>
          <w:shd w:val="clear" w:color="auto" w:fill="FFFFFF"/>
          <w:lang w:val="en-US"/>
        </w:rPr>
        <w:t>旨</w:t>
      </w:r>
      <w:r>
        <w:rPr>
          <w:rFonts w:hint="eastAsia" w:asciiTheme="minorEastAsia" w:hAnsiTheme="minorEastAsia" w:cstheme="minorEastAsia"/>
          <w:sz w:val="21"/>
          <w:szCs w:val="21"/>
          <w:shd w:val="clear" w:color="auto" w:fill="FFFFFF"/>
        </w:rPr>
        <w:t>在向平台交易会</w:t>
      </w:r>
      <w:bookmarkStart w:id="0" w:name="_GoBack"/>
      <w:bookmarkEnd w:id="0"/>
      <w:r>
        <w:rPr>
          <w:rFonts w:hint="eastAsia" w:asciiTheme="minorEastAsia" w:hAnsiTheme="minorEastAsia" w:cstheme="minorEastAsia"/>
          <w:sz w:val="21"/>
          <w:szCs w:val="21"/>
          <w:shd w:val="clear" w:color="auto" w:fill="FFFFFF"/>
        </w:rPr>
        <w:t>员展示即将出卖的竞价标的物，提供相应的看货联系人及实物所在地的信息。交易预告属于要约邀请，是竞价前的准备工作但不是必要流程。</w:t>
      </w:r>
    </w:p>
    <w:p>
      <w:pPr>
        <w:pStyle w:val="2"/>
        <w:widowControl/>
        <w:shd w:val="clear" w:color="auto" w:fill="FFFFFF"/>
        <w:spacing w:beforeAutospacing="0" w:afterAutospacing="0" w:line="360" w:lineRule="auto"/>
        <w:jc w:val="center"/>
        <w:rPr>
          <w:rFonts w:hint="default" w:asciiTheme="majorEastAsia" w:hAnsiTheme="majorEastAsia" w:eastAsiaTheme="majorEastAsia" w:cstheme="majorEastAsia"/>
          <w:sz w:val="21"/>
          <w:szCs w:val="21"/>
        </w:rPr>
      </w:pPr>
      <w:r>
        <w:rPr>
          <w:rFonts w:asciiTheme="majorEastAsia" w:hAnsiTheme="majorEastAsia" w:eastAsiaTheme="majorEastAsia" w:cstheme="majorEastAsia"/>
          <w:sz w:val="21"/>
          <w:szCs w:val="21"/>
          <w:shd w:val="clear" w:color="auto" w:fill="FFFFFF"/>
        </w:rPr>
        <w:t>4（关键控制活动）竞价公告</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4.1出卖人通过交易平台设置竞价资源的详细信息，如品名、牌号、规格、重量、产地、交货仓库、公告日、交货日、执行标准、备注等。竞价公告由平台进行形式审核通过后方可在平台公布。</w:t>
      </w:r>
    </w:p>
    <w:p>
      <w:pPr>
        <w:pStyle w:val="3"/>
        <w:widowControl/>
        <w:shd w:val="clear" w:color="auto" w:fill="FFFFFF"/>
        <w:spacing w:beforeAutospacing="0" w:afterAutospacing="0" w:line="360" w:lineRule="auto"/>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4.2发布竞价公告时，出卖人在平台的资金账户需有足够的可用资金，竞价公告提交时，循环宝会冻结出卖人一定数额的资金作为交易保证金，保证金的金额以平台发布的竞价公告为准。</w:t>
      </w:r>
    </w:p>
    <w:p>
      <w:pPr>
        <w:pStyle w:val="3"/>
        <w:widowControl/>
        <w:shd w:val="clear" w:color="auto" w:fill="FFFFFF"/>
        <w:spacing w:beforeAutospacing="0" w:afterAutospacing="0" w:line="360" w:lineRule="auto"/>
        <w:rPr>
          <w:rFonts w:asciiTheme="majorEastAsia" w:hAnsiTheme="majorEastAsia" w:eastAsiaTheme="majorEastAsia" w:cstheme="majorEastAsia"/>
          <w:sz w:val="21"/>
          <w:szCs w:val="21"/>
        </w:rPr>
      </w:pPr>
      <w:r>
        <w:rPr>
          <w:rFonts w:hint="eastAsia" w:asciiTheme="minorEastAsia" w:hAnsiTheme="minorEastAsia" w:cstheme="minorEastAsia"/>
          <w:sz w:val="21"/>
          <w:szCs w:val="21"/>
          <w:shd w:val="clear" w:color="auto" w:fill="FFFFFF"/>
        </w:rPr>
        <w:t>4.3一般竞价、居间结算竞价。竞价公告中注明“开票方:上海欧冶供应链有限公司”的且由出卖人委托上海欧冶供应链有限公司对外销售为居间结算竞价；未注明的为一般竞价业务，由出卖人直接对外销售。</w:t>
      </w:r>
    </w:p>
    <w:p>
      <w:pPr>
        <w:pStyle w:val="2"/>
        <w:widowControl/>
        <w:shd w:val="clear" w:color="auto" w:fill="FFFFFF"/>
        <w:spacing w:beforeAutospacing="0" w:afterAutospacing="0" w:line="360" w:lineRule="auto"/>
        <w:jc w:val="center"/>
        <w:rPr>
          <w:rFonts w:hint="default" w:asciiTheme="majorEastAsia" w:hAnsiTheme="majorEastAsia" w:eastAsiaTheme="majorEastAsia" w:cstheme="majorEastAsia"/>
          <w:sz w:val="21"/>
          <w:szCs w:val="21"/>
        </w:rPr>
      </w:pPr>
      <w:r>
        <w:rPr>
          <w:rFonts w:asciiTheme="majorEastAsia" w:hAnsiTheme="majorEastAsia" w:eastAsiaTheme="majorEastAsia" w:cstheme="majorEastAsia"/>
          <w:sz w:val="21"/>
          <w:szCs w:val="21"/>
          <w:shd w:val="clear" w:color="auto" w:fill="FFFFFF"/>
        </w:rPr>
        <w:t>5竞价交易发布</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5.1出卖人提交的竞价公告须经循环宝形式审核后方可对外发布。</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5.2竞价公告一经循环宝审核通过，则出卖人不能自行撤回或修改。如在特殊情况下必须撤回或修改，出卖人应当在竞价开始之前向循环宝申请竞价中止，经循环宝审核通过后方可撤回修改。</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5.3经循环宝审核通过的竞价公告通过平台和相应移动服务渠道公布。</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5.4对于出卖人指定交易会员的定向竞价，只有被指定的交易会员可回应和参加该批次的竞价交易；对于非定向的竞价交易，所有交易会员均可参加该批次竞价交易。</w:t>
      </w:r>
    </w:p>
    <w:p>
      <w:pPr>
        <w:pStyle w:val="2"/>
        <w:widowControl/>
        <w:shd w:val="clear" w:color="auto" w:fill="FFFFFF"/>
        <w:spacing w:beforeAutospacing="0" w:afterAutospacing="0" w:line="360" w:lineRule="auto"/>
        <w:jc w:val="center"/>
        <w:rPr>
          <w:rFonts w:hint="default" w:asciiTheme="majorEastAsia" w:hAnsiTheme="majorEastAsia" w:eastAsiaTheme="majorEastAsia" w:cstheme="majorEastAsia"/>
          <w:sz w:val="21"/>
          <w:szCs w:val="21"/>
        </w:rPr>
      </w:pPr>
      <w:r>
        <w:rPr>
          <w:rFonts w:asciiTheme="majorEastAsia" w:hAnsiTheme="majorEastAsia" w:eastAsiaTheme="majorEastAsia" w:cstheme="majorEastAsia"/>
          <w:sz w:val="21"/>
          <w:szCs w:val="21"/>
          <w:shd w:val="clear" w:color="auto" w:fill="FFFFFF"/>
        </w:rPr>
        <w:t>6（关键控制活动）参加竞价</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6.1交易会员回应：是指平台交易会员了解了竞价公告所有内容后，在竞价结束前通过交易系统表达参加竞价交易的行为，交易会员回应成功后方可取得竞价权。</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6.2为确保交易的有效性，回应时将被冻结一定额度的资金作为保证金，保证金从竞买人平台资金账户的可用余额中锁定，如可用余额不足则回应不能成功。</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6.3竞价结束前成功回应该竞价交易的竞买人总数不足2人时，回应成功的竞买人亦无法出价。竞价结束显示为无人出价的，则该竞价流标，流标的竞价标的物交还出卖人处理。出卖人对参与人数另有要求的除外。</w:t>
      </w:r>
    </w:p>
    <w:p>
      <w:pPr>
        <w:pStyle w:val="3"/>
        <w:widowControl/>
        <w:shd w:val="clear" w:color="auto" w:fill="FFFFFF"/>
        <w:spacing w:beforeAutospacing="0" w:afterAutospacing="0" w:line="360" w:lineRule="auto"/>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6.4交易会员回应成功后取得竞价权，同时亦表示同意接受并遵照执行本交易规则的各项条款，包括：认可“竞价公告”中的所有内容；认可“拼盘详情”中竞价标的物的重量、数量、提货时间、实物质量、成分及物理状态等实物描述；同意接受“卖家协议”中出卖人提出的相应交易条件；认可“竞价服务协议”的各项交易要求。</w:t>
      </w:r>
    </w:p>
    <w:p>
      <w:pPr>
        <w:spacing w:line="360" w:lineRule="auto"/>
        <w:rPr>
          <w:rFonts w:asciiTheme="minorEastAsia" w:hAnsiTheme="minorEastAsia" w:cstheme="minorEastAsia"/>
          <w:kern w:val="0"/>
          <w:szCs w:val="21"/>
          <w:shd w:val="clear" w:color="auto" w:fill="FFFFFF"/>
        </w:rPr>
      </w:pPr>
      <w:r>
        <w:rPr>
          <w:rFonts w:hint="eastAsia" w:asciiTheme="minorEastAsia" w:hAnsiTheme="minorEastAsia" w:cstheme="minorEastAsia"/>
          <w:szCs w:val="21"/>
          <w:shd w:val="clear" w:color="auto" w:fill="FFFFFF"/>
        </w:rPr>
        <w:t>6.5居间结算业务的委托人不得参与自己委托的标的物的竞买，也不得委托他人代为竞买。委托人和竞买人及买受人不得存在关联关系。</w:t>
      </w:r>
    </w:p>
    <w:p>
      <w:pPr>
        <w:spacing w:line="360" w:lineRule="auto"/>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t>6.6在同一场次号下的同一拼盘中的竞价，竞买人之间不得存在关联关系。被认定为存在关联交易的视为违约，参照本规则第10项中的规定执行。</w:t>
      </w:r>
    </w:p>
    <w:p>
      <w:pPr>
        <w:pStyle w:val="3"/>
        <w:widowControl/>
        <w:shd w:val="clear" w:color="auto" w:fill="FFFFFF"/>
        <w:spacing w:beforeAutospacing="0" w:afterAutospacing="0" w:line="360" w:lineRule="auto"/>
        <w:rPr>
          <w:rFonts w:asciiTheme="majorEastAsia" w:hAnsiTheme="majorEastAsia" w:eastAsiaTheme="majorEastAsia" w:cstheme="majorEastAsia"/>
          <w:sz w:val="21"/>
          <w:szCs w:val="21"/>
        </w:rPr>
      </w:pPr>
    </w:p>
    <w:p>
      <w:pPr>
        <w:pStyle w:val="2"/>
        <w:widowControl/>
        <w:shd w:val="clear" w:color="auto" w:fill="FFFFFF"/>
        <w:spacing w:beforeAutospacing="0" w:afterAutospacing="0" w:line="360" w:lineRule="auto"/>
        <w:jc w:val="center"/>
        <w:rPr>
          <w:rFonts w:hint="default" w:asciiTheme="majorEastAsia" w:hAnsiTheme="majorEastAsia" w:eastAsiaTheme="majorEastAsia" w:cstheme="majorEastAsia"/>
          <w:sz w:val="21"/>
          <w:szCs w:val="21"/>
        </w:rPr>
      </w:pPr>
      <w:r>
        <w:rPr>
          <w:rFonts w:asciiTheme="majorEastAsia" w:hAnsiTheme="majorEastAsia" w:eastAsiaTheme="majorEastAsia" w:cstheme="majorEastAsia"/>
          <w:sz w:val="21"/>
          <w:szCs w:val="21"/>
          <w:shd w:val="clear" w:color="auto" w:fill="FFFFFF"/>
        </w:rPr>
        <w:t>7看货</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7.1交易会员可根据实际情况决定是否现场查看竞价标的物以确认其品质。如无特殊原因，出卖人不得拒绝交易会员的看货要求。</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7.2交易会员如需要看货，则应在竞价开始前与出卖人联系并根据出卖人的安排进行。如出卖人已安排并公告统一看货事宜，交易会员必须根据出卖人公告的时间和方式看货。</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7.3交易会员看货时必须遵守出卖人和仓库的安全保护规定，做好防护工作，确保看货安全。由于未遵守出卖人的相关安全规定及管理要求引起的人身、财产及其他后果概由看货人承担。</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7.4交易会员未以现场看货的方式确认竞价标的物而在竞价过程中出价的，视为放弃现场看货的权力并同意接受并遵照执行本交易规则第6.4中所述的“各项条款”，承担相应法律后果。</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7.5竞价公告属于要约行为，出价属于承诺行为，竞买人如最终经过评标程序确定为买受人，则该竞价交易于成交结果公布时合同成立并生效。</w:t>
      </w:r>
    </w:p>
    <w:p>
      <w:pPr>
        <w:pStyle w:val="2"/>
        <w:widowControl/>
        <w:shd w:val="clear" w:color="auto" w:fill="FFFFFF"/>
        <w:spacing w:beforeAutospacing="0" w:afterAutospacing="0" w:line="360" w:lineRule="auto"/>
        <w:jc w:val="center"/>
        <w:rPr>
          <w:rFonts w:hint="default" w:asciiTheme="majorEastAsia" w:hAnsiTheme="majorEastAsia" w:eastAsiaTheme="majorEastAsia" w:cstheme="majorEastAsia"/>
          <w:sz w:val="21"/>
          <w:szCs w:val="21"/>
        </w:rPr>
      </w:pPr>
      <w:r>
        <w:rPr>
          <w:rFonts w:asciiTheme="majorEastAsia" w:hAnsiTheme="majorEastAsia" w:eastAsiaTheme="majorEastAsia" w:cstheme="majorEastAsia"/>
          <w:sz w:val="21"/>
          <w:szCs w:val="21"/>
          <w:shd w:val="clear" w:color="auto" w:fill="FFFFFF"/>
        </w:rPr>
        <w:t>8网上竞价及其成交</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8.1竞价交易时间按竞价公告规定执行。</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8.2竞价交易按报价方式可分为总价报盘和单价报盘。总价报盘包含多个品种，出卖人设定的起拍价、价格梯度等参数为考虑了全部品种和数量的总的价款；单价报盘以数量或重量计价，出卖人的起拍价、价格梯度等参数可按吨、克、个、平方、立方等设置，出卖人还须设定标的物总量。</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8.3竞价交易按是否限制交易会员范围可分为定向竞价和不定向竞价。定向竞价仅面向出卖人指定的交易会员；不定向竞价面向循环宝所有交易会员，任何交易会员均可回应和参与竞价。</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8.4出卖人对买受人所具备的相应资质或许可证经营有要求的，可以在竞价公告中明示，也可以在看货时提出由出卖人根据相关法律法规及地方政府的相关规定进行资质审核，应当采用定向竞价的方式进行。出卖人未履行前述义务且未设定定向竞价而成交的，不得再以对交易会员有相关资质要求为理由对抗竞价结果。</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8.5竞价交易模式分成四种模式。</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8.5.1（关键控制活动）公开增价:</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8.5.1.1竞价过程公开，竞价开始后所有会员均可在平台浏览起拍价、价格梯度、当前价等信息。</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8.5.1.2买受人的报价递增，即第一个报价必须大于等于起拍价，此后每次报价必须大于前一个报价且为价格梯度的整数倍。买受人可以按出价原则多次出价。若出卖人设置加权平均模式，则竞买人可对批次内明细资源逐条报价，系统按照比例计算批次的加权平均价进行出价。</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8.5.1.3五分钟延时：在竞价截止时刻前5分钟内如有竞买人出价，竞价结束时间将按此出价时间点顺延5分钟，如在此5分钟内再有竞买人出价，则再按新出价时间点顺延5分钟结束，以此类推，直到最后一次出价后的5分钟内无竞买人出价，该竞价结束。</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8.5.2（关键控制活动）自由报价：</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8.5.2.1自由报价：竞价过程不公开，竞买人仅可查看起拍价。</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8.5.2.2若出卖人设置加权平均模式，则竞买人可对批次内明细资源逐条报价，系统按照比例计算批次的加权平均价进行出价。</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8.5.2.3在竞价交易过程中，竞买人可以多次报价，但竞买人的有效报价为竞价结束前的最后一次报价。</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8.5.3（关键控制活动）减价竞价：</w:t>
      </w:r>
    </w:p>
    <w:p>
      <w:pPr>
        <w:pStyle w:val="3"/>
        <w:widowControl/>
        <w:shd w:val="clear" w:color="auto" w:fill="FFFFFF"/>
        <w:spacing w:beforeAutospacing="0" w:afterAutospacing="0" w:line="360" w:lineRule="auto"/>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8.5.3.1减价竞价：竞价过程可以采用公开或自由模式，竞买人可查看起拍价及报价梯度。在竞买交易过程中，竞买人可以多次报价，价格低者获得购买权。</w:t>
      </w:r>
    </w:p>
    <w:p>
      <w:pPr>
        <w:pStyle w:val="3"/>
        <w:widowControl/>
        <w:shd w:val="clear" w:color="auto" w:fill="FFFFFF"/>
        <w:spacing w:beforeAutospacing="0" w:afterAutospacing="0" w:line="360" w:lineRule="auto"/>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8.5.4（关键控制活动）询比价：</w:t>
      </w:r>
    </w:p>
    <w:p>
      <w:pPr>
        <w:pStyle w:val="3"/>
        <w:widowControl/>
        <w:shd w:val="clear" w:color="auto" w:fill="FFFFFF"/>
        <w:spacing w:beforeAutospacing="0" w:afterAutospacing="0" w:line="360" w:lineRule="auto"/>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8.5.4.1询比价：竞价过程不公开，竞买人仅可查看出卖人提供的资源信息。</w:t>
      </w:r>
    </w:p>
    <w:p>
      <w:pPr>
        <w:pStyle w:val="3"/>
        <w:widowControl/>
        <w:shd w:val="clear" w:color="auto" w:fill="FFFFFF"/>
        <w:spacing w:beforeAutospacing="0" w:afterAutospacing="0" w:line="360" w:lineRule="auto"/>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8.5.4.2在竞价交易过程中，竞买人可以多次报价，但竞买人的有效报价为竞价结束前的最后一次报价。</w:t>
      </w:r>
    </w:p>
    <w:p>
      <w:pPr>
        <w:pStyle w:val="3"/>
        <w:widowControl/>
        <w:shd w:val="clear" w:color="auto" w:fill="FFFFFF"/>
        <w:spacing w:beforeAutospacing="0" w:afterAutospacing="0" w:line="360" w:lineRule="auto"/>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8.5.4.3竞价结束后，出卖人根据竞买人报价信息自主评标。</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8.6在不同的竞价交易模式下，系统自动按照价格优先、时间优先原则确定买受人；并在该批次所有拼盘结束后公布成交价，出卖人与循环宝另有约定的除外。</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8.7加权模式下，与出卖人的结算原则上按照批次内明细资源的中标价为准，平台显示的中标平均价只作为系统评标的依据。</w:t>
      </w:r>
    </w:p>
    <w:p>
      <w:pPr>
        <w:pStyle w:val="2"/>
        <w:widowControl/>
        <w:shd w:val="clear" w:color="auto" w:fill="FFFFFF"/>
        <w:spacing w:beforeAutospacing="0" w:afterAutospacing="0" w:line="360" w:lineRule="auto"/>
        <w:jc w:val="center"/>
        <w:rPr>
          <w:rFonts w:hint="default" w:asciiTheme="majorEastAsia" w:hAnsiTheme="majorEastAsia" w:eastAsiaTheme="majorEastAsia" w:cstheme="majorEastAsia"/>
          <w:sz w:val="21"/>
          <w:szCs w:val="21"/>
        </w:rPr>
      </w:pPr>
      <w:r>
        <w:rPr>
          <w:rFonts w:asciiTheme="majorEastAsia" w:hAnsiTheme="majorEastAsia" w:eastAsiaTheme="majorEastAsia" w:cstheme="majorEastAsia"/>
          <w:sz w:val="21"/>
          <w:szCs w:val="21"/>
          <w:shd w:val="clear" w:color="auto" w:fill="FFFFFF"/>
        </w:rPr>
        <w:t>9（关键控制活动）结算付款和交收</w:t>
      </w:r>
    </w:p>
    <w:p>
      <w:pPr>
        <w:pStyle w:val="3"/>
        <w:widowControl/>
        <w:shd w:val="clear" w:color="auto" w:fill="FFFFFF"/>
        <w:spacing w:beforeAutospacing="0" w:afterAutospacing="0" w:line="360" w:lineRule="auto"/>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9.1竞价交易成交后，双方可以约定签订书面合同。约定签订书面合同的，应当以平台生成的《成交通知单》作为竞价结果的证明。</w:t>
      </w:r>
    </w:p>
    <w:p>
      <w:pPr>
        <w:pStyle w:val="3"/>
        <w:widowControl/>
        <w:shd w:val="clear" w:color="auto" w:fill="FFFFFF"/>
        <w:spacing w:beforeAutospacing="0" w:afterAutospacing="0" w:line="360" w:lineRule="auto"/>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9.2竞价交易结束后，未成交的竞价资源可申请转为一口价交易。</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9.3货物的交收和货款结算由买卖双方自行完成；当买卖双方完成交收和结算，应当通过电子交易平台至“我的合同”中加以确认，循环宝在买卖双方确认后释放双方保证金。</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9.4竞价交易成交后，买受方实提重量或数量与电子交易平台成交重量或数量不一致时，如需调整应及时联系循环宝并提供相关的证明文件或发票调整交易服务费。</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9.5竞价交易成交后，买受方须在竞买成交日后的次日（节假日顺延）16：00前向出卖人付清全部货款，并在支付全额货款后的3个工作日内，完成提货，出卖人和买受人另有约定的除外。</w:t>
      </w:r>
    </w:p>
    <w:p>
      <w:pPr>
        <w:pStyle w:val="3"/>
        <w:widowControl/>
        <w:shd w:val="clear" w:color="auto" w:fill="FFFFFF"/>
        <w:spacing w:beforeAutospacing="0" w:afterAutospacing="0" w:line="360" w:lineRule="auto"/>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9.6竞价交易结束未成交的，循环宝将全额释放竞买人及出卖人的保证金。</w:t>
      </w:r>
    </w:p>
    <w:p>
      <w:pPr>
        <w:pStyle w:val="2"/>
        <w:widowControl/>
        <w:shd w:val="clear" w:color="auto" w:fill="FFFFFF"/>
        <w:spacing w:beforeAutospacing="0" w:afterAutospacing="0" w:line="360" w:lineRule="auto"/>
        <w:jc w:val="center"/>
        <w:rPr>
          <w:rFonts w:hint="default" w:asciiTheme="majorEastAsia" w:hAnsiTheme="majorEastAsia" w:eastAsiaTheme="majorEastAsia" w:cstheme="majorEastAsia"/>
          <w:sz w:val="21"/>
          <w:szCs w:val="21"/>
        </w:rPr>
      </w:pPr>
      <w:r>
        <w:rPr>
          <w:rFonts w:asciiTheme="majorEastAsia" w:hAnsiTheme="majorEastAsia" w:eastAsiaTheme="majorEastAsia" w:cstheme="majorEastAsia"/>
          <w:sz w:val="21"/>
          <w:szCs w:val="21"/>
          <w:shd w:val="clear" w:color="auto" w:fill="FFFFFF"/>
        </w:rPr>
        <w:t>10风险管理与违约处理</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10.1出卖人应保证其竞买资源拥有合法的所有权或处分权。因出卖人权利瑕疵导致第三人对该资源提出权利主张的，其责任概由出卖人承担；造成循环宝或买受方损失的，出卖人负责赔偿。</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10.2欧冶循环宝为循环物资交易平台，原则上默认所有资源不接受质量异议，出卖人另有说明的除外。</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10.3竞买人应对竞价标的物的实际情况进行充分了解，并对其竞价行为承担法律责任。一旦在竞价过程中出价，循环宝默认竞买人已现场确认实物质量、数量并认同其品质及交易要求，或在放弃现场确认权利并认可实物质量、数量和品质及交易要求，承担相应法律后果。</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10.4出卖人不得竞买自己的竞价标的物，也不得聘请他人代为竞价，否则自行承担由此引发的相应的法律后果。</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10.5竞价交易开始后并在结束前，出卖人发现重大失误必然会导致无法正确履行合同时，可以向循环宝书面提出中止竞价的申请，循环宝确认事实存在的，可以中止本场竞价，同时在循环宝发布“市场公告”说明情况。</w:t>
      </w:r>
    </w:p>
    <w:p>
      <w:pPr>
        <w:pStyle w:val="3"/>
        <w:widowControl/>
        <w:shd w:val="clear" w:color="auto" w:fill="FFFFFF"/>
        <w:spacing w:beforeAutospacing="0" w:afterAutospacing="0" w:line="360" w:lineRule="auto"/>
        <w:rPr>
          <w:rFonts w:asciiTheme="majorEastAsia" w:hAnsiTheme="majorEastAsia" w:eastAsiaTheme="majorEastAsia" w:cstheme="majorEastAsia"/>
          <w:sz w:val="21"/>
          <w:szCs w:val="21"/>
        </w:rPr>
      </w:pPr>
      <w:r>
        <w:rPr>
          <w:rFonts w:hint="eastAsia" w:asciiTheme="minorEastAsia" w:hAnsiTheme="minorEastAsia" w:cstheme="minorEastAsia"/>
          <w:sz w:val="21"/>
          <w:szCs w:val="21"/>
          <w:shd w:val="clear" w:color="auto" w:fill="FFFFFF"/>
        </w:rPr>
        <w:t>10.6竞价交易成交后，买卖双方未按本规则《第九条、结算付款和交收》规定的时间付款交货，且出卖人未与循环宝沟通或买受人未与出卖人协商的，循环宝有权终止本次交易并视为违约，视为违约的参照本规则第十一条处理，并记入双方诚信记录。</w:t>
      </w:r>
    </w:p>
    <w:p>
      <w:pPr>
        <w:pStyle w:val="2"/>
        <w:widowControl/>
        <w:shd w:val="clear" w:color="auto" w:fill="FFFFFF"/>
        <w:spacing w:beforeAutospacing="0" w:afterAutospacing="0" w:line="360" w:lineRule="auto"/>
        <w:jc w:val="center"/>
        <w:rPr>
          <w:rFonts w:hint="default" w:asciiTheme="majorEastAsia" w:hAnsiTheme="majorEastAsia" w:eastAsiaTheme="majorEastAsia" w:cstheme="majorEastAsia"/>
          <w:sz w:val="21"/>
          <w:szCs w:val="21"/>
        </w:rPr>
      </w:pPr>
      <w:r>
        <w:rPr>
          <w:rFonts w:asciiTheme="majorEastAsia" w:hAnsiTheme="majorEastAsia" w:eastAsiaTheme="majorEastAsia" w:cstheme="majorEastAsia"/>
          <w:sz w:val="21"/>
          <w:szCs w:val="21"/>
          <w:shd w:val="clear" w:color="auto" w:fill="FFFFFF"/>
        </w:rPr>
        <w:t>11违约处理原则：</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11.1违约认定与违约金金额依照《欧冶循环宝竞价交易规则》确定，并根据保证金制度将违约方的保证金全数划转给守约方作为违约补偿，循环宝对该合同的义务终止。违约处理方式以书面签订《违约确认书》为准，违约方不配合违约确认的，守约方可以书面方式向循环宝申请强制执行，循环宝将违约方的保证金全数划转给守约方作为违约补偿，循环宝对该合同的义务终止。</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11.2合同违约终止后，循环宝将退回守约方的交易服务费，违约方的交易服务费不予退回。</w:t>
      </w:r>
    </w:p>
    <w:p>
      <w:pPr>
        <w:pStyle w:val="3"/>
        <w:widowControl/>
        <w:shd w:val="clear" w:color="auto" w:fill="FFFFFF"/>
        <w:spacing w:beforeAutospacing="0" w:afterAutospacing="0" w:line="360" w:lineRule="auto"/>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11.3出卖人或买受人在6个月内出现两次违约记录或有被强制执行记录的，循环宝有权限制该出卖人或买受人的交易资格。</w:t>
      </w:r>
    </w:p>
    <w:p>
      <w:pPr>
        <w:pStyle w:val="2"/>
        <w:widowControl/>
        <w:shd w:val="clear" w:color="auto" w:fill="FFFFFF"/>
        <w:spacing w:beforeAutospacing="0" w:afterAutospacing="0" w:line="360" w:lineRule="auto"/>
        <w:jc w:val="center"/>
        <w:rPr>
          <w:rFonts w:hint="default" w:asciiTheme="majorEastAsia" w:hAnsiTheme="majorEastAsia" w:eastAsiaTheme="majorEastAsia" w:cstheme="majorEastAsia"/>
          <w:sz w:val="21"/>
          <w:szCs w:val="21"/>
        </w:rPr>
      </w:pPr>
      <w:r>
        <w:rPr>
          <w:rFonts w:asciiTheme="majorEastAsia" w:hAnsiTheme="majorEastAsia" w:eastAsiaTheme="majorEastAsia" w:cstheme="majorEastAsia"/>
          <w:sz w:val="21"/>
          <w:szCs w:val="21"/>
          <w:shd w:val="clear" w:color="auto" w:fill="FFFFFF"/>
        </w:rPr>
        <w:t>12交易异常情况处理</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12.1为避免交易过程中因异常情况对行业或社会造成的不利影响，循环宝有权根据实际交易情况，决定交易延时、重新交易和临时闭市等措施。异常情况包含如下内容：</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12.1.1不可抗力（欧冶循环宝事业部所在地或全国其他部分区域出现或据灾情预警可能出现严重自然灾害、出现重大公共卫生事件或社会安全事件等情形）；</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12.1.2意外事件（欧冶循环宝事业部所在地发生火灾或电力供应出现故障等情形）；</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12.1.3技术故障（欧冶循环宝事业部交易、通信系统中的网络、硬件设备、应用软件等无法正常运行；系统在运行、主备系统切换、软硬件系统及相关程序升级、上线时出现意外；系统被非法侵入或遭受其他人为破坏等情形）；</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12.1.4欧冶循环宝事业部认定的其他异常情况。</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12.2循环宝对交易异常延时、重新交易和临时闭市等决定在循环宝网站予以公告。</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12.3因交易异常情况及循环宝所采取的相应措施造成的损失，循环宝不承担责任。</w:t>
      </w:r>
    </w:p>
    <w:p>
      <w:pPr>
        <w:pStyle w:val="2"/>
        <w:widowControl/>
        <w:shd w:val="clear" w:color="auto" w:fill="FFFFFF"/>
        <w:spacing w:beforeAutospacing="0" w:afterAutospacing="0" w:line="360" w:lineRule="auto"/>
        <w:jc w:val="center"/>
        <w:rPr>
          <w:rFonts w:hint="default" w:asciiTheme="majorEastAsia" w:hAnsiTheme="majorEastAsia" w:eastAsiaTheme="majorEastAsia" w:cstheme="majorEastAsia"/>
          <w:sz w:val="21"/>
          <w:szCs w:val="21"/>
        </w:rPr>
      </w:pPr>
      <w:r>
        <w:rPr>
          <w:rFonts w:asciiTheme="majorEastAsia" w:hAnsiTheme="majorEastAsia" w:eastAsiaTheme="majorEastAsia" w:cstheme="majorEastAsia"/>
          <w:sz w:val="21"/>
          <w:szCs w:val="21"/>
          <w:shd w:val="clear" w:color="auto" w:fill="FFFFFF"/>
        </w:rPr>
        <w:t>13附则</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13.1如出现下列情形之一，循环宝有权在竞价交易开始前撤消：</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13.1.1循环宝对竞价标的物的归属或真实性有异议。</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13.1.2第三人对竞价标的物的归属或真实性有异议且能够提供相关的有效的证据材料，同时愿意对终止竞价交易所引起的法律后果及全部损失承担相应责任。</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13.1.3对出卖人所做的说明或保证的准确性持有异议。</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13.1.4有证据表明出卖人已违反或将要违反本规则的任何条款。</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13.1.5其它合理原因。</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13.2当事人应认真阅读并执行本规则及有关的附加规定，如有疑问须及时与循环宝联系。如已进行竞价业务操作，即代表当事人对于交易规则和附加规定有完整和准确的认识，循环宝不承担由于误解造成的责任。</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13.3循环宝对竞价成交后买卖双方的违约行为不承担责任。</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13.4循环宝有义务为当事人保守秘密，并根据《中华人民共和国民法典》等相关法律、法规和本规则的规定维护当事人的正当权益。</w:t>
      </w:r>
    </w:p>
    <w:p>
      <w:pPr>
        <w:pStyle w:val="3"/>
        <w:widowControl/>
        <w:shd w:val="clear" w:color="auto" w:fill="FFFFFF"/>
        <w:spacing w:beforeAutospacing="0" w:afterAutospacing="0" w:line="360" w:lineRule="auto"/>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13.5本规则涉及的所有关于资金、底价、成交价等均为含税价。税率依照国家相关法律确定或竞价公告明示。</w:t>
      </w:r>
    </w:p>
    <w:p>
      <w:pPr>
        <w:pStyle w:val="3"/>
        <w:widowControl/>
        <w:shd w:val="clear" w:color="auto" w:fill="FFFFFF"/>
        <w:spacing w:beforeAutospacing="0" w:afterAutospacing="0" w:line="360" w:lineRule="auto"/>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13.6本规则于【2022年1月4日公示】，公示期为7日，公示期满后于【2022年1月</w:t>
      </w:r>
      <w:r>
        <w:rPr>
          <w:rFonts w:asciiTheme="minorEastAsia" w:hAnsiTheme="minorEastAsia" w:cstheme="minorEastAsia"/>
          <w:sz w:val="21"/>
          <w:szCs w:val="21"/>
          <w:shd w:val="clear" w:color="auto" w:fill="FFFFFF"/>
        </w:rPr>
        <w:t>11</w:t>
      </w:r>
      <w:r>
        <w:rPr>
          <w:rFonts w:hint="eastAsia" w:asciiTheme="minorEastAsia" w:hAnsiTheme="minorEastAsia" w:cstheme="minorEastAsia"/>
          <w:sz w:val="21"/>
          <w:szCs w:val="21"/>
          <w:shd w:val="clear" w:color="auto" w:fill="FFFFFF"/>
        </w:rPr>
        <w:t>日】实施生效。在符合《电子商务法》或其他适用法律规定的公示要求或其他强制性要求的前提下，上海欧冶供应链有限公司有权根据需要不时地重述、修改本规则，并以在</w:t>
      </w:r>
      <w:r>
        <w:rPr>
          <w:rFonts w:hint="eastAsia" w:asciiTheme="minorEastAsia" w:hAnsiTheme="minorEastAsia" w:cstheme="minorEastAsia"/>
          <w:sz w:val="21"/>
          <w:szCs w:val="21"/>
          <w:shd w:val="clear" w:color="auto" w:fill="FFFFFF"/>
          <w:lang w:val="en-US" w:eastAsia="zh-CN"/>
        </w:rPr>
        <w:t>欧冶循环宝</w:t>
      </w:r>
      <w:r>
        <w:rPr>
          <w:rFonts w:hint="eastAsia" w:asciiTheme="minorEastAsia" w:hAnsiTheme="minorEastAsia" w:cstheme="minorEastAsia"/>
          <w:sz w:val="21"/>
          <w:szCs w:val="21"/>
          <w:shd w:val="clear" w:color="auto" w:fill="FFFFFF"/>
        </w:rPr>
        <w:t>平台公告的方式通知各方。如不同意相关变更的，必须立即停止任何使用</w:t>
      </w:r>
      <w:r>
        <w:rPr>
          <w:rFonts w:hint="eastAsia" w:asciiTheme="minorEastAsia" w:hAnsiTheme="minorEastAsia" w:cstheme="minorEastAsia"/>
          <w:sz w:val="21"/>
          <w:szCs w:val="21"/>
          <w:shd w:val="clear" w:color="auto" w:fill="FFFFFF"/>
          <w:lang w:val="en-US" w:eastAsia="zh-CN"/>
        </w:rPr>
        <w:t>欧冶循环宝</w:t>
      </w:r>
      <w:r>
        <w:rPr>
          <w:rFonts w:hint="eastAsia" w:asciiTheme="minorEastAsia" w:hAnsiTheme="minorEastAsia" w:cstheme="minorEastAsia"/>
          <w:sz w:val="21"/>
          <w:szCs w:val="21"/>
          <w:shd w:val="clear" w:color="auto" w:fill="FFFFFF"/>
        </w:rPr>
        <w:t>平台的行为。继续使用循环宝平台的行为即构成各方对公告及所涉相关规则变更（无论该等规则是否以弹窗形式单独要求交易各方确认）的无条件确认与接受。变更生效后的本规则对该等规则变更生效前各方发生的行为或该等行为产生的法律后果均不具有溯及力。</w:t>
      </w:r>
    </w:p>
    <w:p>
      <w:pPr>
        <w:pStyle w:val="3"/>
        <w:widowControl/>
        <w:shd w:val="clear" w:color="auto" w:fill="FFFFFF"/>
        <w:spacing w:beforeAutospacing="0" w:afterAutospacing="0" w:line="360" w:lineRule="auto"/>
        <w:jc w:val="right"/>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欧冶循环宝事业部</w:t>
      </w:r>
    </w:p>
    <w:p>
      <w:pPr>
        <w:pStyle w:val="3"/>
        <w:widowControl/>
        <w:shd w:val="clear" w:color="auto" w:fill="FFFFFF"/>
        <w:spacing w:beforeAutospacing="0" w:afterAutospacing="0" w:line="360" w:lineRule="auto"/>
        <w:jc w:val="right"/>
        <w:rPr>
          <w:rFonts w:asciiTheme="majorEastAsia" w:hAnsiTheme="majorEastAsia" w:eastAsiaTheme="majorEastAsia" w:cstheme="majorEastAsia"/>
          <w:szCs w:val="21"/>
        </w:rPr>
      </w:pPr>
      <w:r>
        <w:rPr>
          <w:rFonts w:hint="eastAsia" w:asciiTheme="minorEastAsia" w:hAnsiTheme="minorEastAsia" w:cstheme="minorEastAsia"/>
          <w:sz w:val="21"/>
          <w:szCs w:val="21"/>
          <w:shd w:val="clear" w:color="auto" w:fill="FFFFFF"/>
        </w:rPr>
        <w:t>2022年1月4日实施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hNzc1NjRjNGQxMDQyOWIwZTE0ZmIxMmMyZWZlYjgifQ=="/>
  </w:docVars>
  <w:rsids>
    <w:rsidRoot w:val="63B06AE0"/>
    <w:rsid w:val="00102E29"/>
    <w:rsid w:val="0011683C"/>
    <w:rsid w:val="00281650"/>
    <w:rsid w:val="002C56B2"/>
    <w:rsid w:val="003346E5"/>
    <w:rsid w:val="003A1393"/>
    <w:rsid w:val="003D447E"/>
    <w:rsid w:val="004346D8"/>
    <w:rsid w:val="00493BC4"/>
    <w:rsid w:val="005B0D9B"/>
    <w:rsid w:val="005D1BAB"/>
    <w:rsid w:val="006F548C"/>
    <w:rsid w:val="00723927"/>
    <w:rsid w:val="00760C5E"/>
    <w:rsid w:val="00812F96"/>
    <w:rsid w:val="00921A90"/>
    <w:rsid w:val="00AF22DD"/>
    <w:rsid w:val="00EB4440"/>
    <w:rsid w:val="00FC231D"/>
    <w:rsid w:val="00FD17C4"/>
    <w:rsid w:val="01140167"/>
    <w:rsid w:val="06920D33"/>
    <w:rsid w:val="06DF3DAF"/>
    <w:rsid w:val="08963533"/>
    <w:rsid w:val="0DB92CD7"/>
    <w:rsid w:val="10A52053"/>
    <w:rsid w:val="1123061C"/>
    <w:rsid w:val="13444AEB"/>
    <w:rsid w:val="177010B5"/>
    <w:rsid w:val="18DE042B"/>
    <w:rsid w:val="1A917B9A"/>
    <w:rsid w:val="1DC9710A"/>
    <w:rsid w:val="1EFD1825"/>
    <w:rsid w:val="22141DB4"/>
    <w:rsid w:val="26655ACC"/>
    <w:rsid w:val="270A6E9E"/>
    <w:rsid w:val="28E23F66"/>
    <w:rsid w:val="29900B5A"/>
    <w:rsid w:val="2EF349F9"/>
    <w:rsid w:val="327B3EB0"/>
    <w:rsid w:val="33901521"/>
    <w:rsid w:val="3B854901"/>
    <w:rsid w:val="3D40181F"/>
    <w:rsid w:val="3E133074"/>
    <w:rsid w:val="40B64742"/>
    <w:rsid w:val="41DC1F5E"/>
    <w:rsid w:val="44D35095"/>
    <w:rsid w:val="44EF23B3"/>
    <w:rsid w:val="48C908CA"/>
    <w:rsid w:val="48D62AD8"/>
    <w:rsid w:val="491A5233"/>
    <w:rsid w:val="49DB7482"/>
    <w:rsid w:val="4C4E43CD"/>
    <w:rsid w:val="4C561101"/>
    <w:rsid w:val="4C5C4742"/>
    <w:rsid w:val="4DB95E35"/>
    <w:rsid w:val="4E9359AD"/>
    <w:rsid w:val="541854EF"/>
    <w:rsid w:val="625866B0"/>
    <w:rsid w:val="63B06AE0"/>
    <w:rsid w:val="65FF3577"/>
    <w:rsid w:val="698170F2"/>
    <w:rsid w:val="69A907C3"/>
    <w:rsid w:val="6CD2370F"/>
    <w:rsid w:val="6FDF1E9E"/>
    <w:rsid w:val="702F596B"/>
    <w:rsid w:val="717B3C59"/>
    <w:rsid w:val="734659BA"/>
    <w:rsid w:val="75DD52FA"/>
    <w:rsid w:val="76D21577"/>
    <w:rsid w:val="7B7305D3"/>
    <w:rsid w:val="7BA46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5818</Words>
  <Characters>6146</Characters>
  <Lines>44</Lines>
  <Paragraphs>12</Paragraphs>
  <TotalTime>244</TotalTime>
  <ScaleCrop>false</ScaleCrop>
  <LinksUpToDate>false</LinksUpToDate>
  <CharactersWithSpaces>6146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2021-12-09T08:39:00Z</dcterms:created>
  <dc:creator>zmj</dc:creator>
  <cp:lastModifiedBy>史书明</cp:lastModifiedBy>
  <dcterms:modified xsi:type="dcterms:W3CDTF">2022-07-04T09:33:58Z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4EE131043E8F43CF876AAE2D5252E38F</vt:lpwstr>
  </property>
</Properties>
</file>